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1BF7A" w14:textId="3726ABEF" w:rsidR="004E42CB" w:rsidRPr="004E42CB" w:rsidRDefault="004E42CB" w:rsidP="004E42CB">
      <w:r w:rsidRPr="004E42CB">
        <w:fldChar w:fldCharType="begin"/>
      </w:r>
      <w:r w:rsidR="004E2B64">
        <w:instrText xml:space="preserve"> INCLUDEPICTURE "C:\\var\\folders\\wp\\p790mmb968nbx0tgf7pm7mkm0000gq\\T\\com.microsoft.Word\\WebArchiveCopyPasteTempFiles\\p.jpeg" \* MERGEFORMAT </w:instrText>
      </w:r>
      <w:r w:rsidRPr="004E42CB">
        <w:fldChar w:fldCharType="separate"/>
      </w:r>
      <w:r w:rsidRPr="004E42CB">
        <w:rPr>
          <w:noProof/>
        </w:rPr>
        <w:drawing>
          <wp:inline distT="0" distB="0" distL="0" distR="0" wp14:anchorId="22EFFB5C" wp14:editId="6B8ACC90">
            <wp:extent cx="5727700" cy="1995170"/>
            <wp:effectExtent l="0" t="0" r="0" b="0"/>
            <wp:docPr id="35" name="Picture 35" descr="/var/folders/wp/p790mmb968nbx0tgf7pm7mkm0000gq/T/com.microsoft.Word/WebArchiveCopyPasteTempFiles/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var/folders/wp/p790mmb968nbx0tgf7pm7mkm0000gq/T/com.microsoft.Word/WebArchiveCopyPasteTempFiles/p.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7700" cy="1995170"/>
                    </a:xfrm>
                    <a:prstGeom prst="rect">
                      <a:avLst/>
                    </a:prstGeom>
                    <a:noFill/>
                    <a:ln>
                      <a:noFill/>
                    </a:ln>
                  </pic:spPr>
                </pic:pic>
              </a:graphicData>
            </a:graphic>
          </wp:inline>
        </w:drawing>
      </w:r>
      <w:r w:rsidRPr="004E42CB">
        <w:fldChar w:fldCharType="end"/>
      </w:r>
    </w:p>
    <w:p w14:paraId="424B9498" w14:textId="60F9F5F3" w:rsidR="00FA7279" w:rsidRDefault="00367312" w:rsidP="003D3CCD">
      <w:pPr>
        <w:spacing w:before="100" w:beforeAutospacing="1" w:after="100" w:afterAutospacing="1"/>
        <w:jc w:val="center"/>
        <w:rPr>
          <w:rFonts w:asciiTheme="minorHAnsi" w:hAnsiTheme="minorHAnsi" w:cstheme="minorHAnsi"/>
          <w:b/>
          <w:bCs/>
          <w:sz w:val="52"/>
          <w:szCs w:val="28"/>
        </w:rPr>
      </w:pPr>
      <w:r>
        <w:rPr>
          <w:rFonts w:asciiTheme="minorHAnsi" w:hAnsiTheme="minorHAnsi" w:cstheme="minorHAnsi"/>
          <w:b/>
          <w:bCs/>
          <w:sz w:val="52"/>
          <w:szCs w:val="28"/>
        </w:rPr>
        <w:t xml:space="preserve">Whistleblowing </w:t>
      </w:r>
      <w:r w:rsidR="00075A50">
        <w:rPr>
          <w:rFonts w:asciiTheme="minorHAnsi" w:hAnsiTheme="minorHAnsi" w:cstheme="minorHAnsi"/>
          <w:b/>
          <w:bCs/>
          <w:sz w:val="52"/>
          <w:szCs w:val="28"/>
        </w:rPr>
        <w:t>Policy</w:t>
      </w:r>
    </w:p>
    <w:p w14:paraId="68906CEC" w14:textId="77777777" w:rsidR="00F07468" w:rsidRDefault="00F07468" w:rsidP="003D3CCD">
      <w:pPr>
        <w:spacing w:before="100" w:beforeAutospacing="1" w:after="100" w:afterAutospacing="1"/>
        <w:jc w:val="center"/>
        <w:rPr>
          <w:rFonts w:asciiTheme="minorHAnsi" w:hAnsiTheme="minorHAnsi" w:cstheme="minorHAnsi"/>
          <w:b/>
          <w:bCs/>
          <w:sz w:val="52"/>
          <w:szCs w:val="28"/>
        </w:rPr>
      </w:pPr>
    </w:p>
    <w:p w14:paraId="07AF948C" w14:textId="77777777" w:rsidR="00F07468" w:rsidRDefault="00F07468" w:rsidP="003D3CCD">
      <w:pPr>
        <w:spacing w:before="100" w:beforeAutospacing="1" w:after="100" w:afterAutospacing="1"/>
        <w:jc w:val="center"/>
        <w:rPr>
          <w:rFonts w:asciiTheme="minorHAnsi" w:hAnsiTheme="minorHAnsi" w:cstheme="minorHAnsi"/>
          <w:b/>
          <w:bCs/>
          <w:sz w:val="52"/>
          <w:szCs w:val="28"/>
        </w:rPr>
      </w:pPr>
    </w:p>
    <w:p w14:paraId="75E2672B" w14:textId="77777777" w:rsidR="00F07468" w:rsidRDefault="00F07468" w:rsidP="003D3CCD">
      <w:pPr>
        <w:spacing w:before="100" w:beforeAutospacing="1" w:after="100" w:afterAutospacing="1"/>
        <w:jc w:val="center"/>
        <w:rPr>
          <w:rFonts w:asciiTheme="minorHAnsi" w:hAnsiTheme="minorHAnsi" w:cstheme="minorHAnsi"/>
          <w:b/>
          <w:bCs/>
          <w:sz w:val="52"/>
          <w:szCs w:val="28"/>
        </w:rPr>
      </w:pPr>
    </w:p>
    <w:p w14:paraId="099CD230" w14:textId="77777777" w:rsidR="00F07468" w:rsidRDefault="00F07468" w:rsidP="003D3CCD">
      <w:pPr>
        <w:spacing w:before="100" w:beforeAutospacing="1" w:after="100" w:afterAutospacing="1"/>
        <w:jc w:val="center"/>
        <w:rPr>
          <w:rFonts w:asciiTheme="minorHAnsi" w:hAnsiTheme="minorHAnsi" w:cstheme="minorHAnsi"/>
          <w:b/>
          <w:bCs/>
          <w:sz w:val="52"/>
          <w:szCs w:val="28"/>
        </w:rPr>
      </w:pPr>
    </w:p>
    <w:p w14:paraId="60382EC3" w14:textId="77777777" w:rsidR="00F07468" w:rsidRDefault="00F07468" w:rsidP="003D3CCD">
      <w:pPr>
        <w:spacing w:before="100" w:beforeAutospacing="1" w:after="100" w:afterAutospacing="1"/>
        <w:jc w:val="center"/>
        <w:rPr>
          <w:rFonts w:asciiTheme="minorHAnsi" w:hAnsiTheme="minorHAnsi" w:cstheme="minorHAnsi"/>
          <w:b/>
          <w:bCs/>
          <w:sz w:val="52"/>
          <w:szCs w:val="28"/>
        </w:rPr>
      </w:pPr>
    </w:p>
    <w:p w14:paraId="6666D8F0" w14:textId="77777777" w:rsidR="00F07468" w:rsidRDefault="00F07468" w:rsidP="003D3CCD">
      <w:pPr>
        <w:spacing w:before="100" w:beforeAutospacing="1" w:after="100" w:afterAutospacing="1"/>
        <w:jc w:val="center"/>
        <w:rPr>
          <w:rFonts w:asciiTheme="minorHAnsi" w:hAnsiTheme="minorHAnsi" w:cstheme="minorHAnsi"/>
          <w:b/>
          <w:bCs/>
          <w:sz w:val="52"/>
          <w:szCs w:val="28"/>
        </w:rPr>
      </w:pPr>
    </w:p>
    <w:p w14:paraId="129D50D2" w14:textId="77777777" w:rsidR="00F07468" w:rsidRDefault="00F07468" w:rsidP="003D3CCD">
      <w:pPr>
        <w:spacing w:before="100" w:beforeAutospacing="1" w:after="100" w:afterAutospacing="1"/>
        <w:jc w:val="center"/>
        <w:rPr>
          <w:rFonts w:asciiTheme="minorHAnsi" w:hAnsiTheme="minorHAnsi" w:cstheme="minorHAnsi"/>
          <w:b/>
          <w:bCs/>
          <w:sz w:val="52"/>
          <w:szCs w:val="28"/>
        </w:rPr>
      </w:pPr>
    </w:p>
    <w:p w14:paraId="383255C4" w14:textId="77777777" w:rsidR="00F07468" w:rsidRDefault="00F07468" w:rsidP="003D3CCD">
      <w:pPr>
        <w:spacing w:before="100" w:beforeAutospacing="1" w:after="100" w:afterAutospacing="1"/>
        <w:jc w:val="center"/>
        <w:rPr>
          <w:rFonts w:asciiTheme="minorHAnsi" w:hAnsiTheme="minorHAnsi" w:cstheme="minorHAnsi"/>
          <w:b/>
          <w:bCs/>
          <w:sz w:val="52"/>
          <w:szCs w:val="28"/>
        </w:rPr>
      </w:pPr>
    </w:p>
    <w:p w14:paraId="7E1112FF" w14:textId="77777777" w:rsidR="00F07468" w:rsidRDefault="00F07468" w:rsidP="003D3CCD">
      <w:pPr>
        <w:spacing w:before="100" w:beforeAutospacing="1" w:after="100" w:afterAutospacing="1"/>
        <w:jc w:val="center"/>
        <w:rPr>
          <w:rFonts w:asciiTheme="minorHAnsi" w:hAnsiTheme="minorHAnsi" w:cstheme="minorHAnsi"/>
          <w:b/>
          <w:bCs/>
          <w:sz w:val="52"/>
          <w:szCs w:val="28"/>
        </w:rPr>
      </w:pPr>
    </w:p>
    <w:p w14:paraId="5AE9BB6A" w14:textId="4098F64B" w:rsidR="02C7BAC7" w:rsidRDefault="02C7BAC7" w:rsidP="02C7BAC7">
      <w:pPr>
        <w:spacing w:beforeAutospacing="1" w:afterAutospacing="1"/>
        <w:jc w:val="center"/>
        <w:rPr>
          <w:rFonts w:asciiTheme="minorHAnsi" w:hAnsiTheme="minorHAnsi" w:cstheme="minorBidi"/>
          <w:b/>
          <w:bCs/>
          <w:sz w:val="28"/>
          <w:szCs w:val="28"/>
        </w:rPr>
      </w:pPr>
    </w:p>
    <w:p w14:paraId="18D63CCA" w14:textId="636DE5BF" w:rsidR="00F07468" w:rsidRDefault="00F07468" w:rsidP="02C7BAC7">
      <w:pPr>
        <w:spacing w:before="100" w:beforeAutospacing="1" w:after="100" w:afterAutospacing="1"/>
        <w:rPr>
          <w:rFonts w:asciiTheme="minorHAnsi" w:hAnsiTheme="minorHAnsi" w:cstheme="minorBidi"/>
          <w:sz w:val="28"/>
          <w:szCs w:val="28"/>
        </w:rPr>
      </w:pPr>
      <w:r w:rsidRPr="02C7BAC7">
        <w:rPr>
          <w:rFonts w:asciiTheme="minorHAnsi" w:hAnsiTheme="minorHAnsi" w:cstheme="minorBidi"/>
          <w:b/>
          <w:bCs/>
          <w:sz w:val="28"/>
          <w:szCs w:val="28"/>
        </w:rPr>
        <w:t xml:space="preserve">Policy Date: </w:t>
      </w:r>
      <w:r w:rsidR="000F0CEF">
        <w:rPr>
          <w:rFonts w:asciiTheme="minorHAnsi" w:hAnsiTheme="minorHAnsi" w:cstheme="minorBidi"/>
          <w:sz w:val="28"/>
          <w:szCs w:val="28"/>
        </w:rPr>
        <w:t>Sept</w:t>
      </w:r>
      <w:r w:rsidRPr="02C7BAC7">
        <w:rPr>
          <w:rFonts w:asciiTheme="minorHAnsi" w:hAnsiTheme="minorHAnsi" w:cstheme="minorBidi"/>
          <w:sz w:val="28"/>
          <w:szCs w:val="28"/>
        </w:rPr>
        <w:t xml:space="preserve"> 202</w:t>
      </w:r>
      <w:r w:rsidR="6677068A" w:rsidRPr="02C7BAC7">
        <w:rPr>
          <w:rFonts w:asciiTheme="minorHAnsi" w:hAnsiTheme="minorHAnsi" w:cstheme="minorBidi"/>
          <w:sz w:val="28"/>
          <w:szCs w:val="28"/>
        </w:rPr>
        <w:t>6</w:t>
      </w:r>
    </w:p>
    <w:p w14:paraId="6DE6E2D4" w14:textId="4218A346" w:rsidR="00F07468" w:rsidRPr="00F07468" w:rsidRDefault="00F07468" w:rsidP="18C5FBE8">
      <w:pPr>
        <w:spacing w:before="100" w:beforeAutospacing="1" w:after="100" w:afterAutospacing="1"/>
        <w:rPr>
          <w:rFonts w:asciiTheme="minorHAnsi" w:hAnsiTheme="minorHAnsi" w:cstheme="minorBidi"/>
          <w:sz w:val="28"/>
          <w:szCs w:val="28"/>
        </w:rPr>
      </w:pPr>
      <w:r w:rsidRPr="02C7BAC7">
        <w:rPr>
          <w:rFonts w:asciiTheme="minorHAnsi" w:hAnsiTheme="minorHAnsi" w:cstheme="minorBidi"/>
          <w:b/>
          <w:bCs/>
          <w:sz w:val="28"/>
          <w:szCs w:val="28"/>
        </w:rPr>
        <w:t xml:space="preserve">Review Date: </w:t>
      </w:r>
      <w:r w:rsidR="000F0CEF">
        <w:rPr>
          <w:rFonts w:asciiTheme="minorHAnsi" w:hAnsiTheme="minorHAnsi" w:cstheme="minorBidi"/>
          <w:sz w:val="28"/>
          <w:szCs w:val="28"/>
        </w:rPr>
        <w:t>Sept</w:t>
      </w:r>
      <w:r w:rsidRPr="02C7BAC7">
        <w:rPr>
          <w:rFonts w:asciiTheme="minorHAnsi" w:hAnsiTheme="minorHAnsi" w:cstheme="minorBidi"/>
          <w:sz w:val="28"/>
          <w:szCs w:val="28"/>
        </w:rPr>
        <w:t xml:space="preserve"> 202</w:t>
      </w:r>
      <w:r w:rsidR="3539AB51" w:rsidRPr="02C7BAC7">
        <w:rPr>
          <w:rFonts w:asciiTheme="minorHAnsi" w:hAnsiTheme="minorHAnsi" w:cstheme="minorBidi"/>
          <w:sz w:val="28"/>
          <w:szCs w:val="28"/>
        </w:rPr>
        <w:t>7</w:t>
      </w:r>
    </w:p>
    <w:p w14:paraId="4D98C9DD" w14:textId="02F6B3CE" w:rsidR="003D3CCD" w:rsidRPr="006D0F11" w:rsidRDefault="003D3CCD" w:rsidP="18C5FBE8">
      <w:pPr>
        <w:spacing w:before="100" w:beforeAutospacing="1" w:after="100" w:afterAutospacing="1"/>
        <w:rPr>
          <w:rFonts w:asciiTheme="minorHAnsi" w:hAnsiTheme="minorHAnsi" w:cstheme="minorBidi"/>
          <w:b/>
          <w:bCs/>
          <w:sz w:val="28"/>
          <w:szCs w:val="28"/>
        </w:rPr>
      </w:pPr>
      <w:r w:rsidRPr="18C5FBE8">
        <w:rPr>
          <w:rFonts w:asciiTheme="minorHAnsi" w:hAnsiTheme="minorHAnsi" w:cstheme="minorBidi"/>
          <w:b/>
          <w:bCs/>
          <w:sz w:val="28"/>
          <w:szCs w:val="28"/>
        </w:rPr>
        <w:lastRenderedPageBreak/>
        <w:t>Contents</w:t>
      </w:r>
    </w:p>
    <w:tbl>
      <w:tblPr>
        <w:tblStyle w:val="TableGrid"/>
        <w:tblW w:w="9634" w:type="dxa"/>
        <w:tblLook w:val="04A0" w:firstRow="1" w:lastRow="0" w:firstColumn="1" w:lastColumn="0" w:noHBand="0" w:noVBand="1"/>
      </w:tblPr>
      <w:tblGrid>
        <w:gridCol w:w="8642"/>
        <w:gridCol w:w="992"/>
      </w:tblGrid>
      <w:tr w:rsidR="00F85798" w:rsidRPr="00E92C5B" w14:paraId="144CE1D7" w14:textId="77777777" w:rsidTr="068B135E">
        <w:tc>
          <w:tcPr>
            <w:tcW w:w="8642" w:type="dxa"/>
            <w:shd w:val="clear" w:color="auto" w:fill="00B0F0"/>
          </w:tcPr>
          <w:p w14:paraId="7984FE05" w14:textId="77777777" w:rsidR="00F85798" w:rsidRPr="00E92C5B" w:rsidRDefault="00F85798" w:rsidP="00F85798">
            <w:pPr>
              <w:spacing w:before="100" w:beforeAutospacing="1" w:after="100" w:afterAutospacing="1"/>
              <w:jc w:val="center"/>
              <w:rPr>
                <w:rFonts w:asciiTheme="minorHAnsi" w:hAnsiTheme="minorHAnsi" w:cstheme="minorHAnsi"/>
                <w:b/>
              </w:rPr>
            </w:pPr>
            <w:r w:rsidRPr="00E92C5B">
              <w:rPr>
                <w:rFonts w:asciiTheme="minorHAnsi" w:hAnsiTheme="minorHAnsi" w:cstheme="minorHAnsi"/>
                <w:b/>
              </w:rPr>
              <w:t xml:space="preserve">Section </w:t>
            </w:r>
          </w:p>
        </w:tc>
        <w:tc>
          <w:tcPr>
            <w:tcW w:w="992" w:type="dxa"/>
            <w:shd w:val="clear" w:color="auto" w:fill="00B0F0"/>
          </w:tcPr>
          <w:p w14:paraId="7E1204BE" w14:textId="77777777" w:rsidR="00F85798" w:rsidRPr="00E92C5B" w:rsidRDefault="00F85798" w:rsidP="00F85798">
            <w:pPr>
              <w:spacing w:before="100" w:beforeAutospacing="1" w:after="100" w:afterAutospacing="1"/>
              <w:jc w:val="center"/>
              <w:rPr>
                <w:rFonts w:asciiTheme="minorHAnsi" w:hAnsiTheme="minorHAnsi" w:cstheme="minorHAnsi"/>
                <w:b/>
              </w:rPr>
            </w:pPr>
            <w:r w:rsidRPr="00E92C5B">
              <w:rPr>
                <w:rFonts w:asciiTheme="minorHAnsi" w:hAnsiTheme="minorHAnsi" w:cstheme="minorHAnsi"/>
                <w:b/>
              </w:rPr>
              <w:t>Page</w:t>
            </w:r>
          </w:p>
        </w:tc>
      </w:tr>
      <w:tr w:rsidR="00F85798" w:rsidRPr="00E92C5B" w14:paraId="0CC7F8CE" w14:textId="77777777" w:rsidTr="068B135E">
        <w:tc>
          <w:tcPr>
            <w:tcW w:w="8642" w:type="dxa"/>
          </w:tcPr>
          <w:p w14:paraId="6480AF79" w14:textId="77777777" w:rsidR="00F85798" w:rsidRPr="00E92C5B" w:rsidRDefault="00F85798" w:rsidP="003D3CCD">
            <w:pPr>
              <w:spacing w:before="100" w:beforeAutospacing="1" w:after="100" w:afterAutospacing="1"/>
              <w:rPr>
                <w:rFonts w:asciiTheme="minorHAnsi" w:hAnsiTheme="minorHAnsi" w:cstheme="minorHAnsi"/>
                <w:b/>
              </w:rPr>
            </w:pPr>
            <w:r w:rsidRPr="00E92C5B">
              <w:rPr>
                <w:rFonts w:asciiTheme="minorHAnsi" w:hAnsiTheme="minorHAnsi" w:cstheme="minorHAnsi"/>
                <w:b/>
              </w:rPr>
              <w:t>Section 1: Introduction</w:t>
            </w:r>
          </w:p>
        </w:tc>
        <w:tc>
          <w:tcPr>
            <w:tcW w:w="992" w:type="dxa"/>
            <w:vAlign w:val="center"/>
          </w:tcPr>
          <w:p w14:paraId="37D8A1E7" w14:textId="77777777" w:rsidR="00F85798" w:rsidRPr="00E92C5B" w:rsidRDefault="00CD2179" w:rsidP="0066487F">
            <w:pPr>
              <w:spacing w:before="100" w:beforeAutospacing="1" w:after="100" w:afterAutospacing="1"/>
              <w:jc w:val="center"/>
              <w:rPr>
                <w:rFonts w:asciiTheme="minorHAnsi" w:hAnsiTheme="minorHAnsi" w:cstheme="minorHAnsi"/>
                <w:b/>
              </w:rPr>
            </w:pPr>
            <w:r w:rsidRPr="00E92C5B">
              <w:rPr>
                <w:rFonts w:asciiTheme="minorHAnsi" w:hAnsiTheme="minorHAnsi" w:cstheme="minorHAnsi"/>
                <w:b/>
              </w:rPr>
              <w:t>2</w:t>
            </w:r>
          </w:p>
        </w:tc>
      </w:tr>
      <w:tr w:rsidR="00F85798" w:rsidRPr="00E92C5B" w14:paraId="534B7E6A" w14:textId="77777777" w:rsidTr="068B135E">
        <w:tc>
          <w:tcPr>
            <w:tcW w:w="8642" w:type="dxa"/>
          </w:tcPr>
          <w:p w14:paraId="6EA0C12A" w14:textId="77777777" w:rsidR="00F85798" w:rsidRPr="00E92C5B" w:rsidRDefault="00F85798" w:rsidP="003D3CCD">
            <w:pPr>
              <w:spacing w:before="100" w:beforeAutospacing="1" w:after="100" w:afterAutospacing="1"/>
              <w:rPr>
                <w:rFonts w:asciiTheme="minorHAnsi" w:hAnsiTheme="minorHAnsi" w:cstheme="minorHAnsi"/>
                <w:b/>
              </w:rPr>
            </w:pPr>
            <w:r w:rsidRPr="00E92C5B">
              <w:rPr>
                <w:rFonts w:asciiTheme="minorHAnsi" w:hAnsiTheme="minorHAnsi" w:cstheme="minorHAnsi"/>
                <w:b/>
              </w:rPr>
              <w:t xml:space="preserve">Section 2: Purpose and </w:t>
            </w:r>
            <w:proofErr w:type="gramStart"/>
            <w:r w:rsidR="001404FD" w:rsidRPr="00E92C5B">
              <w:rPr>
                <w:rFonts w:asciiTheme="minorHAnsi" w:hAnsiTheme="minorHAnsi" w:cstheme="minorHAnsi"/>
                <w:b/>
              </w:rPr>
              <w:t>A</w:t>
            </w:r>
            <w:r w:rsidRPr="00E92C5B">
              <w:rPr>
                <w:rFonts w:asciiTheme="minorHAnsi" w:hAnsiTheme="minorHAnsi" w:cstheme="minorHAnsi"/>
                <w:b/>
              </w:rPr>
              <w:t>ims</w:t>
            </w:r>
            <w:proofErr w:type="gramEnd"/>
          </w:p>
        </w:tc>
        <w:tc>
          <w:tcPr>
            <w:tcW w:w="992" w:type="dxa"/>
            <w:vAlign w:val="center"/>
          </w:tcPr>
          <w:p w14:paraId="281F494B" w14:textId="4839ADD5" w:rsidR="00F85798" w:rsidRPr="00E92C5B" w:rsidRDefault="008C3132" w:rsidP="0066487F">
            <w:pPr>
              <w:spacing w:before="100" w:beforeAutospacing="1" w:after="100" w:afterAutospacing="1"/>
              <w:jc w:val="center"/>
              <w:rPr>
                <w:rFonts w:asciiTheme="minorHAnsi" w:hAnsiTheme="minorHAnsi" w:cstheme="minorHAnsi"/>
                <w:b/>
              </w:rPr>
            </w:pPr>
            <w:r>
              <w:rPr>
                <w:rFonts w:asciiTheme="minorHAnsi" w:hAnsiTheme="minorHAnsi" w:cstheme="minorHAnsi"/>
                <w:b/>
              </w:rPr>
              <w:t>2</w:t>
            </w:r>
          </w:p>
        </w:tc>
      </w:tr>
      <w:tr w:rsidR="00F85798" w:rsidRPr="00E92C5B" w14:paraId="1CAE67BD" w14:textId="77777777" w:rsidTr="068B135E">
        <w:tc>
          <w:tcPr>
            <w:tcW w:w="8642" w:type="dxa"/>
          </w:tcPr>
          <w:p w14:paraId="123D7CE1" w14:textId="34CBD4DA" w:rsidR="00F85798" w:rsidRPr="00E92C5B" w:rsidRDefault="00F85798" w:rsidP="02C7BAC7">
            <w:pPr>
              <w:spacing w:before="100" w:beforeAutospacing="1" w:after="100" w:afterAutospacing="1"/>
              <w:rPr>
                <w:rFonts w:asciiTheme="minorHAnsi" w:hAnsiTheme="minorHAnsi" w:cstheme="minorBidi"/>
                <w:b/>
                <w:bCs/>
              </w:rPr>
            </w:pPr>
            <w:r w:rsidRPr="02C7BAC7">
              <w:rPr>
                <w:rFonts w:asciiTheme="minorHAnsi" w:hAnsiTheme="minorHAnsi" w:cstheme="minorBidi"/>
                <w:b/>
                <w:bCs/>
              </w:rPr>
              <w:t xml:space="preserve">Section 3: </w:t>
            </w:r>
            <w:r w:rsidR="0FD96890" w:rsidRPr="02C7BAC7">
              <w:rPr>
                <w:rFonts w:asciiTheme="minorHAnsi" w:hAnsiTheme="minorHAnsi" w:cstheme="minorBidi"/>
                <w:b/>
                <w:bCs/>
              </w:rPr>
              <w:t>What this policy covers</w:t>
            </w:r>
          </w:p>
        </w:tc>
        <w:tc>
          <w:tcPr>
            <w:tcW w:w="992" w:type="dxa"/>
            <w:vAlign w:val="center"/>
          </w:tcPr>
          <w:p w14:paraId="5BEC8B71" w14:textId="61CF66B1" w:rsidR="00F85798" w:rsidRPr="00E92C5B" w:rsidRDefault="7F8F0471" w:rsidP="068B135E">
            <w:pPr>
              <w:spacing w:before="100" w:beforeAutospacing="1" w:after="100" w:afterAutospacing="1"/>
              <w:jc w:val="center"/>
              <w:rPr>
                <w:rFonts w:asciiTheme="minorHAnsi" w:hAnsiTheme="minorHAnsi" w:cstheme="minorBidi"/>
                <w:b/>
                <w:bCs/>
              </w:rPr>
            </w:pPr>
            <w:r w:rsidRPr="068B135E">
              <w:rPr>
                <w:rFonts w:asciiTheme="minorHAnsi" w:hAnsiTheme="minorHAnsi" w:cstheme="minorBidi"/>
                <w:b/>
                <w:bCs/>
              </w:rPr>
              <w:t>2</w:t>
            </w:r>
          </w:p>
        </w:tc>
      </w:tr>
      <w:tr w:rsidR="007C37F1" w:rsidRPr="00E92C5B" w14:paraId="5145D762" w14:textId="77777777" w:rsidTr="068B135E">
        <w:tc>
          <w:tcPr>
            <w:tcW w:w="8642" w:type="dxa"/>
          </w:tcPr>
          <w:p w14:paraId="7EEFBC02" w14:textId="4B1C8279" w:rsidR="007C37F1" w:rsidRPr="008C3132" w:rsidRDefault="008C3132" w:rsidP="02C7BAC7">
            <w:pPr>
              <w:spacing w:before="100" w:beforeAutospacing="1" w:after="100" w:afterAutospacing="1"/>
              <w:rPr>
                <w:rFonts w:asciiTheme="minorHAnsi" w:hAnsiTheme="minorHAnsi" w:cstheme="minorBidi"/>
                <w:b/>
                <w:bCs/>
              </w:rPr>
            </w:pPr>
            <w:r w:rsidRPr="2E6673FE">
              <w:rPr>
                <w:rFonts w:asciiTheme="minorHAnsi" w:hAnsiTheme="minorHAnsi" w:cstheme="minorBidi"/>
                <w:b/>
                <w:bCs/>
              </w:rPr>
              <w:t xml:space="preserve">Section 4: </w:t>
            </w:r>
            <w:r w:rsidR="0EBEEBC1" w:rsidRPr="2E6673FE">
              <w:rPr>
                <w:rFonts w:asciiTheme="minorHAnsi" w:hAnsiTheme="minorHAnsi" w:cstheme="minorBidi"/>
                <w:b/>
                <w:bCs/>
              </w:rPr>
              <w:t>Who this policy applies to</w:t>
            </w:r>
          </w:p>
        </w:tc>
        <w:tc>
          <w:tcPr>
            <w:tcW w:w="992" w:type="dxa"/>
            <w:vAlign w:val="center"/>
          </w:tcPr>
          <w:p w14:paraId="4E0C848C" w14:textId="39499F26" w:rsidR="007C37F1" w:rsidRPr="00E92C5B" w:rsidRDefault="5C0A4295" w:rsidP="068B135E">
            <w:pPr>
              <w:spacing w:before="100" w:beforeAutospacing="1" w:after="100" w:afterAutospacing="1"/>
              <w:jc w:val="center"/>
              <w:rPr>
                <w:rFonts w:asciiTheme="minorHAnsi" w:hAnsiTheme="minorHAnsi" w:cstheme="minorBidi"/>
                <w:b/>
                <w:bCs/>
              </w:rPr>
            </w:pPr>
            <w:r w:rsidRPr="068B135E">
              <w:rPr>
                <w:rFonts w:asciiTheme="minorHAnsi" w:hAnsiTheme="minorHAnsi" w:cstheme="minorBidi"/>
                <w:b/>
                <w:bCs/>
              </w:rPr>
              <w:t>3</w:t>
            </w:r>
          </w:p>
        </w:tc>
      </w:tr>
      <w:tr w:rsidR="007C37F1" w:rsidRPr="00E92C5B" w14:paraId="1395DA47" w14:textId="77777777" w:rsidTr="068B135E">
        <w:tc>
          <w:tcPr>
            <w:tcW w:w="8642" w:type="dxa"/>
          </w:tcPr>
          <w:p w14:paraId="474C66EA" w14:textId="30D708FA" w:rsidR="007C37F1" w:rsidRPr="00E92C5B" w:rsidRDefault="008C3132" w:rsidP="2E6673FE">
            <w:pPr>
              <w:spacing w:before="100" w:beforeAutospacing="1" w:after="100" w:afterAutospacing="1"/>
              <w:rPr>
                <w:rFonts w:asciiTheme="minorHAnsi" w:hAnsiTheme="minorHAnsi" w:cstheme="minorBidi"/>
                <w:b/>
                <w:bCs/>
              </w:rPr>
            </w:pPr>
            <w:r w:rsidRPr="2E6673FE">
              <w:rPr>
                <w:rFonts w:asciiTheme="minorHAnsi" w:hAnsiTheme="minorHAnsi" w:cstheme="minorBidi"/>
                <w:b/>
                <w:bCs/>
              </w:rPr>
              <w:t xml:space="preserve">Section 5: </w:t>
            </w:r>
            <w:r w:rsidR="257A75C1" w:rsidRPr="2E6673FE">
              <w:rPr>
                <w:rFonts w:asciiTheme="minorHAnsi" w:hAnsiTheme="minorHAnsi" w:cstheme="minorBidi"/>
                <w:b/>
                <w:bCs/>
              </w:rPr>
              <w:t>Responsibilities</w:t>
            </w:r>
          </w:p>
        </w:tc>
        <w:tc>
          <w:tcPr>
            <w:tcW w:w="992" w:type="dxa"/>
            <w:vAlign w:val="center"/>
          </w:tcPr>
          <w:p w14:paraId="5914F207" w14:textId="143082A0" w:rsidR="007C37F1" w:rsidRPr="00E92C5B" w:rsidRDefault="656D8E9C" w:rsidP="068B135E">
            <w:pPr>
              <w:spacing w:before="100" w:beforeAutospacing="1" w:after="100" w:afterAutospacing="1"/>
              <w:jc w:val="center"/>
              <w:rPr>
                <w:rFonts w:asciiTheme="minorHAnsi" w:hAnsiTheme="minorHAnsi" w:cstheme="minorBidi"/>
                <w:b/>
                <w:bCs/>
              </w:rPr>
            </w:pPr>
            <w:r w:rsidRPr="068B135E">
              <w:rPr>
                <w:rFonts w:asciiTheme="minorHAnsi" w:hAnsiTheme="minorHAnsi" w:cstheme="minorBidi"/>
                <w:b/>
                <w:bCs/>
              </w:rPr>
              <w:t>3</w:t>
            </w:r>
          </w:p>
        </w:tc>
      </w:tr>
      <w:tr w:rsidR="00AF2E4F" w:rsidRPr="00E92C5B" w14:paraId="71AEBA6E" w14:textId="77777777" w:rsidTr="068B135E">
        <w:tc>
          <w:tcPr>
            <w:tcW w:w="8642" w:type="dxa"/>
          </w:tcPr>
          <w:p w14:paraId="51341B4D" w14:textId="2F424900" w:rsidR="00AF2E4F" w:rsidRDefault="00AF2E4F" w:rsidP="2E6673FE">
            <w:pPr>
              <w:spacing w:before="100" w:beforeAutospacing="1" w:after="100" w:afterAutospacing="1"/>
              <w:rPr>
                <w:rFonts w:asciiTheme="minorHAnsi" w:hAnsiTheme="minorHAnsi" w:cstheme="minorBidi"/>
                <w:b/>
                <w:bCs/>
              </w:rPr>
            </w:pPr>
            <w:r w:rsidRPr="2E6673FE">
              <w:rPr>
                <w:rFonts w:asciiTheme="minorHAnsi" w:hAnsiTheme="minorHAnsi" w:cstheme="minorBidi"/>
                <w:b/>
                <w:bCs/>
              </w:rPr>
              <w:t xml:space="preserve">Section 6: </w:t>
            </w:r>
            <w:r w:rsidR="54C4A421" w:rsidRPr="2E6673FE">
              <w:rPr>
                <w:rFonts w:asciiTheme="minorHAnsi" w:hAnsiTheme="minorHAnsi" w:cstheme="minorBidi"/>
                <w:b/>
                <w:bCs/>
              </w:rPr>
              <w:t>Protection</w:t>
            </w:r>
            <w:r w:rsidRPr="2E6673FE">
              <w:rPr>
                <w:rFonts w:asciiTheme="minorHAnsi" w:hAnsiTheme="minorHAnsi" w:cstheme="minorBidi"/>
                <w:b/>
                <w:bCs/>
              </w:rPr>
              <w:t xml:space="preserve"> </w:t>
            </w:r>
            <w:r w:rsidR="54C4A421" w:rsidRPr="2E6673FE">
              <w:rPr>
                <w:rFonts w:asciiTheme="minorHAnsi" w:hAnsiTheme="minorHAnsi" w:cstheme="minorBidi"/>
                <w:b/>
                <w:bCs/>
              </w:rPr>
              <w:t>for whistleblowers</w:t>
            </w:r>
          </w:p>
        </w:tc>
        <w:tc>
          <w:tcPr>
            <w:tcW w:w="992" w:type="dxa"/>
            <w:vAlign w:val="center"/>
          </w:tcPr>
          <w:p w14:paraId="57083A3A" w14:textId="43B677E3" w:rsidR="00AF2E4F" w:rsidRDefault="0F9D0918" w:rsidP="068B135E">
            <w:pPr>
              <w:spacing w:before="100" w:beforeAutospacing="1" w:after="100" w:afterAutospacing="1"/>
              <w:jc w:val="center"/>
              <w:rPr>
                <w:rFonts w:asciiTheme="minorHAnsi" w:hAnsiTheme="minorHAnsi" w:cstheme="minorBidi"/>
                <w:b/>
                <w:bCs/>
              </w:rPr>
            </w:pPr>
            <w:r w:rsidRPr="068B135E">
              <w:rPr>
                <w:rFonts w:asciiTheme="minorHAnsi" w:hAnsiTheme="minorHAnsi" w:cstheme="minorBidi"/>
                <w:b/>
                <w:bCs/>
              </w:rPr>
              <w:t>4</w:t>
            </w:r>
          </w:p>
        </w:tc>
      </w:tr>
      <w:tr w:rsidR="00AF2E4F" w:rsidRPr="00E92C5B" w14:paraId="13FF4DDA" w14:textId="77777777" w:rsidTr="068B135E">
        <w:tc>
          <w:tcPr>
            <w:tcW w:w="8642" w:type="dxa"/>
          </w:tcPr>
          <w:p w14:paraId="4CAAC40A" w14:textId="0577A482" w:rsidR="00AF2E4F" w:rsidRDefault="00AF2E4F" w:rsidP="2E6673FE">
            <w:pPr>
              <w:spacing w:before="100" w:beforeAutospacing="1" w:after="100" w:afterAutospacing="1"/>
              <w:rPr>
                <w:rFonts w:asciiTheme="minorHAnsi" w:hAnsiTheme="minorHAnsi" w:cstheme="minorBidi"/>
                <w:b/>
                <w:bCs/>
              </w:rPr>
            </w:pPr>
            <w:r w:rsidRPr="2E6673FE">
              <w:rPr>
                <w:rFonts w:asciiTheme="minorHAnsi" w:hAnsiTheme="minorHAnsi" w:cstheme="minorBidi"/>
                <w:b/>
                <w:bCs/>
              </w:rPr>
              <w:t xml:space="preserve">Section 7: </w:t>
            </w:r>
            <w:r w:rsidR="0A8A10E0" w:rsidRPr="2E6673FE">
              <w:rPr>
                <w:rFonts w:asciiTheme="minorHAnsi" w:hAnsiTheme="minorHAnsi" w:cstheme="minorBidi"/>
                <w:b/>
                <w:bCs/>
              </w:rPr>
              <w:t>Anonymous Disclosures</w:t>
            </w:r>
          </w:p>
        </w:tc>
        <w:tc>
          <w:tcPr>
            <w:tcW w:w="992" w:type="dxa"/>
            <w:vAlign w:val="center"/>
          </w:tcPr>
          <w:p w14:paraId="4E2F9F4E" w14:textId="494D5B7A" w:rsidR="00AF2E4F" w:rsidRDefault="00AF2E4F" w:rsidP="0066487F">
            <w:pPr>
              <w:spacing w:before="100" w:beforeAutospacing="1" w:after="100" w:afterAutospacing="1"/>
              <w:jc w:val="center"/>
              <w:rPr>
                <w:rFonts w:asciiTheme="minorHAnsi" w:hAnsiTheme="minorHAnsi" w:cstheme="minorHAnsi"/>
                <w:b/>
              </w:rPr>
            </w:pPr>
            <w:r>
              <w:rPr>
                <w:rFonts w:asciiTheme="minorHAnsi" w:hAnsiTheme="minorHAnsi" w:cstheme="minorHAnsi"/>
                <w:b/>
              </w:rPr>
              <w:t>4</w:t>
            </w:r>
          </w:p>
        </w:tc>
      </w:tr>
      <w:tr w:rsidR="00AF2E4F" w:rsidRPr="00E92C5B" w14:paraId="4A91CDD3" w14:textId="77777777" w:rsidTr="068B135E">
        <w:tc>
          <w:tcPr>
            <w:tcW w:w="8642" w:type="dxa"/>
          </w:tcPr>
          <w:p w14:paraId="043AB74F" w14:textId="21A2DFF3" w:rsidR="00AF2E4F" w:rsidRDefault="00AF2E4F" w:rsidP="068B135E">
            <w:pPr>
              <w:spacing w:before="100" w:beforeAutospacing="1" w:after="100" w:afterAutospacing="1"/>
              <w:rPr>
                <w:rFonts w:asciiTheme="minorHAnsi" w:hAnsiTheme="minorHAnsi" w:cstheme="minorBidi"/>
                <w:b/>
                <w:bCs/>
              </w:rPr>
            </w:pPr>
            <w:r w:rsidRPr="068B135E">
              <w:rPr>
                <w:rFonts w:asciiTheme="minorHAnsi" w:hAnsiTheme="minorHAnsi" w:cstheme="minorBidi"/>
                <w:b/>
                <w:bCs/>
              </w:rPr>
              <w:t xml:space="preserve">Section 8: </w:t>
            </w:r>
            <w:r w:rsidR="1975FC51" w:rsidRPr="068B135E">
              <w:rPr>
                <w:rFonts w:asciiTheme="minorHAnsi" w:hAnsiTheme="minorHAnsi" w:cstheme="minorBidi"/>
                <w:b/>
                <w:bCs/>
              </w:rPr>
              <w:t>Confidentiality</w:t>
            </w:r>
          </w:p>
        </w:tc>
        <w:tc>
          <w:tcPr>
            <w:tcW w:w="992" w:type="dxa"/>
            <w:vAlign w:val="center"/>
          </w:tcPr>
          <w:p w14:paraId="5B96FDC1" w14:textId="4B1DB39A" w:rsidR="00AF2E4F" w:rsidRDefault="1A8B0797" w:rsidP="068B135E">
            <w:pPr>
              <w:spacing w:before="100" w:beforeAutospacing="1" w:after="100" w:afterAutospacing="1"/>
              <w:jc w:val="center"/>
              <w:rPr>
                <w:rFonts w:asciiTheme="minorHAnsi" w:hAnsiTheme="minorHAnsi" w:cstheme="minorBidi"/>
                <w:b/>
                <w:bCs/>
              </w:rPr>
            </w:pPr>
            <w:r w:rsidRPr="068B135E">
              <w:rPr>
                <w:rFonts w:asciiTheme="minorHAnsi" w:hAnsiTheme="minorHAnsi" w:cstheme="minorBidi"/>
                <w:b/>
                <w:bCs/>
              </w:rPr>
              <w:t>5</w:t>
            </w:r>
          </w:p>
        </w:tc>
      </w:tr>
      <w:tr w:rsidR="00AF2E4F" w:rsidRPr="00E92C5B" w14:paraId="4521CA59" w14:textId="77777777" w:rsidTr="068B135E">
        <w:tc>
          <w:tcPr>
            <w:tcW w:w="8642" w:type="dxa"/>
          </w:tcPr>
          <w:p w14:paraId="0DA159E9" w14:textId="4B990F6F" w:rsidR="00AF2E4F" w:rsidRDefault="00AF2E4F" w:rsidP="068B135E">
            <w:pPr>
              <w:spacing w:before="100" w:beforeAutospacing="1" w:after="100" w:afterAutospacing="1"/>
              <w:rPr>
                <w:rFonts w:asciiTheme="minorHAnsi" w:hAnsiTheme="minorHAnsi" w:cstheme="minorBidi"/>
                <w:b/>
                <w:bCs/>
              </w:rPr>
            </w:pPr>
            <w:r w:rsidRPr="068B135E">
              <w:rPr>
                <w:rFonts w:asciiTheme="minorHAnsi" w:hAnsiTheme="minorHAnsi" w:cstheme="minorBidi"/>
                <w:b/>
                <w:bCs/>
              </w:rPr>
              <w:t xml:space="preserve">Section 9: </w:t>
            </w:r>
            <w:r w:rsidR="7C16D665" w:rsidRPr="068B135E">
              <w:rPr>
                <w:rFonts w:asciiTheme="minorHAnsi" w:hAnsiTheme="minorHAnsi" w:cstheme="minorBidi"/>
                <w:b/>
                <w:bCs/>
              </w:rPr>
              <w:t>Whistleblowing Procedures</w:t>
            </w:r>
          </w:p>
        </w:tc>
        <w:tc>
          <w:tcPr>
            <w:tcW w:w="992" w:type="dxa"/>
            <w:vAlign w:val="center"/>
          </w:tcPr>
          <w:p w14:paraId="0202EBEE" w14:textId="74D167B3" w:rsidR="00AF2E4F" w:rsidRDefault="00AF2E4F" w:rsidP="0066487F">
            <w:pPr>
              <w:spacing w:before="100" w:beforeAutospacing="1" w:after="100" w:afterAutospacing="1"/>
              <w:jc w:val="center"/>
              <w:rPr>
                <w:rFonts w:asciiTheme="minorHAnsi" w:hAnsiTheme="minorHAnsi" w:cstheme="minorHAnsi"/>
                <w:b/>
              </w:rPr>
            </w:pPr>
            <w:r>
              <w:rPr>
                <w:rFonts w:asciiTheme="minorHAnsi" w:hAnsiTheme="minorHAnsi" w:cstheme="minorHAnsi"/>
                <w:b/>
              </w:rPr>
              <w:t>5</w:t>
            </w:r>
          </w:p>
        </w:tc>
      </w:tr>
      <w:tr w:rsidR="068B135E" w14:paraId="5D5B50A1" w14:textId="77777777" w:rsidTr="068B135E">
        <w:trPr>
          <w:trHeight w:val="300"/>
        </w:trPr>
        <w:tc>
          <w:tcPr>
            <w:tcW w:w="8642" w:type="dxa"/>
          </w:tcPr>
          <w:p w14:paraId="553AA5AC" w14:textId="146CCFE0" w:rsidR="0C8E60FC" w:rsidRDefault="0C8E60FC" w:rsidP="068B135E">
            <w:pPr>
              <w:rPr>
                <w:rFonts w:asciiTheme="minorHAnsi" w:hAnsiTheme="minorHAnsi" w:cstheme="minorBidi"/>
                <w:b/>
                <w:bCs/>
              </w:rPr>
            </w:pPr>
            <w:r w:rsidRPr="068B135E">
              <w:rPr>
                <w:rFonts w:asciiTheme="minorHAnsi" w:hAnsiTheme="minorHAnsi" w:cstheme="minorBidi"/>
                <w:b/>
                <w:bCs/>
              </w:rPr>
              <w:t>Section 10: External reporting</w:t>
            </w:r>
          </w:p>
        </w:tc>
        <w:tc>
          <w:tcPr>
            <w:tcW w:w="992" w:type="dxa"/>
            <w:vAlign w:val="center"/>
          </w:tcPr>
          <w:p w14:paraId="2225EC6C" w14:textId="2E1EBF3C" w:rsidR="47E7DAB8" w:rsidRDefault="47E7DAB8" w:rsidP="068B135E">
            <w:pPr>
              <w:jc w:val="center"/>
              <w:rPr>
                <w:rFonts w:asciiTheme="minorHAnsi" w:hAnsiTheme="minorHAnsi" w:cstheme="minorBidi"/>
                <w:b/>
                <w:bCs/>
              </w:rPr>
            </w:pPr>
            <w:r w:rsidRPr="068B135E">
              <w:rPr>
                <w:rFonts w:asciiTheme="minorHAnsi" w:hAnsiTheme="minorHAnsi" w:cstheme="minorBidi"/>
                <w:b/>
                <w:bCs/>
              </w:rPr>
              <w:t>6</w:t>
            </w:r>
          </w:p>
        </w:tc>
      </w:tr>
      <w:tr w:rsidR="068B135E" w14:paraId="0268C5F7" w14:textId="77777777" w:rsidTr="068B135E">
        <w:trPr>
          <w:trHeight w:val="300"/>
        </w:trPr>
        <w:tc>
          <w:tcPr>
            <w:tcW w:w="8642" w:type="dxa"/>
          </w:tcPr>
          <w:p w14:paraId="05D63446" w14:textId="61A33E50" w:rsidR="0C8E60FC" w:rsidRDefault="0C8E60FC" w:rsidP="068B135E">
            <w:pPr>
              <w:rPr>
                <w:rFonts w:asciiTheme="minorHAnsi" w:hAnsiTheme="minorHAnsi" w:cstheme="minorBidi"/>
                <w:b/>
                <w:bCs/>
              </w:rPr>
            </w:pPr>
            <w:r w:rsidRPr="068B135E">
              <w:rPr>
                <w:rFonts w:asciiTheme="minorHAnsi" w:hAnsiTheme="minorHAnsi" w:cstheme="minorBidi"/>
                <w:b/>
                <w:bCs/>
              </w:rPr>
              <w:t>Section 11: External delivery partners</w:t>
            </w:r>
          </w:p>
        </w:tc>
        <w:tc>
          <w:tcPr>
            <w:tcW w:w="992" w:type="dxa"/>
            <w:vAlign w:val="center"/>
          </w:tcPr>
          <w:p w14:paraId="52B2F98D" w14:textId="7173E636" w:rsidR="4A9672D6" w:rsidRDefault="4A9672D6" w:rsidP="068B135E">
            <w:pPr>
              <w:jc w:val="center"/>
              <w:rPr>
                <w:rFonts w:asciiTheme="minorHAnsi" w:hAnsiTheme="minorHAnsi" w:cstheme="minorBidi"/>
                <w:b/>
                <w:bCs/>
              </w:rPr>
            </w:pPr>
            <w:r w:rsidRPr="068B135E">
              <w:rPr>
                <w:rFonts w:asciiTheme="minorHAnsi" w:hAnsiTheme="minorHAnsi" w:cstheme="minorBidi"/>
                <w:b/>
                <w:bCs/>
              </w:rPr>
              <w:t>7</w:t>
            </w:r>
          </w:p>
        </w:tc>
      </w:tr>
      <w:tr w:rsidR="068B135E" w14:paraId="2B952FA7" w14:textId="77777777" w:rsidTr="068B135E">
        <w:trPr>
          <w:trHeight w:val="300"/>
        </w:trPr>
        <w:tc>
          <w:tcPr>
            <w:tcW w:w="8642" w:type="dxa"/>
          </w:tcPr>
          <w:p w14:paraId="3B299FFE" w14:textId="64D58020" w:rsidR="0C8E60FC" w:rsidRDefault="0C8E60FC" w:rsidP="068B135E">
            <w:pPr>
              <w:rPr>
                <w:rFonts w:asciiTheme="minorHAnsi" w:hAnsiTheme="minorHAnsi" w:cstheme="minorBidi"/>
                <w:b/>
                <w:bCs/>
              </w:rPr>
            </w:pPr>
            <w:r w:rsidRPr="068B135E">
              <w:rPr>
                <w:rFonts w:asciiTheme="minorHAnsi" w:hAnsiTheme="minorHAnsi" w:cstheme="minorBidi"/>
                <w:b/>
                <w:bCs/>
              </w:rPr>
              <w:t>Section 12: Training and awareness</w:t>
            </w:r>
          </w:p>
        </w:tc>
        <w:tc>
          <w:tcPr>
            <w:tcW w:w="992" w:type="dxa"/>
            <w:vAlign w:val="center"/>
          </w:tcPr>
          <w:p w14:paraId="359120D7" w14:textId="2B0E9031" w:rsidR="1F3083E8" w:rsidRDefault="1F3083E8" w:rsidP="068B135E">
            <w:pPr>
              <w:jc w:val="center"/>
              <w:rPr>
                <w:rFonts w:asciiTheme="minorHAnsi" w:hAnsiTheme="minorHAnsi" w:cstheme="minorBidi"/>
                <w:b/>
                <w:bCs/>
              </w:rPr>
            </w:pPr>
            <w:r w:rsidRPr="068B135E">
              <w:rPr>
                <w:rFonts w:asciiTheme="minorHAnsi" w:hAnsiTheme="minorHAnsi" w:cstheme="minorBidi"/>
                <w:b/>
                <w:bCs/>
              </w:rPr>
              <w:t>7</w:t>
            </w:r>
          </w:p>
        </w:tc>
      </w:tr>
      <w:tr w:rsidR="068B135E" w14:paraId="54A45431" w14:textId="77777777" w:rsidTr="068B135E">
        <w:trPr>
          <w:trHeight w:val="300"/>
        </w:trPr>
        <w:tc>
          <w:tcPr>
            <w:tcW w:w="8642" w:type="dxa"/>
          </w:tcPr>
          <w:p w14:paraId="32432732" w14:textId="592412B6" w:rsidR="0C8E60FC" w:rsidRDefault="0C8E60FC" w:rsidP="068B135E">
            <w:pPr>
              <w:rPr>
                <w:rFonts w:asciiTheme="minorHAnsi" w:hAnsiTheme="minorHAnsi" w:cstheme="minorBidi"/>
                <w:b/>
                <w:bCs/>
              </w:rPr>
            </w:pPr>
            <w:r w:rsidRPr="068B135E">
              <w:rPr>
                <w:rFonts w:asciiTheme="minorHAnsi" w:hAnsiTheme="minorHAnsi" w:cstheme="minorBidi"/>
                <w:b/>
                <w:bCs/>
              </w:rPr>
              <w:t>Section 13: Review and revision</w:t>
            </w:r>
          </w:p>
        </w:tc>
        <w:tc>
          <w:tcPr>
            <w:tcW w:w="992" w:type="dxa"/>
            <w:vAlign w:val="center"/>
          </w:tcPr>
          <w:p w14:paraId="361B659F" w14:textId="49C8D3D9" w:rsidR="6B98892C" w:rsidRDefault="6B98892C" w:rsidP="068B135E">
            <w:pPr>
              <w:jc w:val="center"/>
              <w:rPr>
                <w:rFonts w:asciiTheme="minorHAnsi" w:hAnsiTheme="minorHAnsi" w:cstheme="minorBidi"/>
                <w:b/>
                <w:bCs/>
              </w:rPr>
            </w:pPr>
            <w:r w:rsidRPr="068B135E">
              <w:rPr>
                <w:rFonts w:asciiTheme="minorHAnsi" w:hAnsiTheme="minorHAnsi" w:cstheme="minorBidi"/>
                <w:b/>
                <w:bCs/>
              </w:rPr>
              <w:t>7</w:t>
            </w:r>
          </w:p>
        </w:tc>
      </w:tr>
      <w:tr w:rsidR="068B135E" w14:paraId="02F0C4BC" w14:textId="77777777" w:rsidTr="068B135E">
        <w:trPr>
          <w:trHeight w:val="300"/>
        </w:trPr>
        <w:tc>
          <w:tcPr>
            <w:tcW w:w="8642" w:type="dxa"/>
          </w:tcPr>
          <w:p w14:paraId="465AD18A" w14:textId="7A800BE1" w:rsidR="0C8E60FC" w:rsidRDefault="0C8E60FC" w:rsidP="068B135E">
            <w:pPr>
              <w:rPr>
                <w:rFonts w:asciiTheme="minorHAnsi" w:hAnsiTheme="minorHAnsi" w:cstheme="minorBidi"/>
                <w:b/>
                <w:bCs/>
              </w:rPr>
            </w:pPr>
            <w:r w:rsidRPr="068B135E">
              <w:rPr>
                <w:rFonts w:asciiTheme="minorHAnsi" w:hAnsiTheme="minorHAnsi" w:cstheme="minorBidi"/>
                <w:b/>
                <w:bCs/>
              </w:rPr>
              <w:t>Section 14: Contact information</w:t>
            </w:r>
          </w:p>
        </w:tc>
        <w:tc>
          <w:tcPr>
            <w:tcW w:w="992" w:type="dxa"/>
            <w:vAlign w:val="center"/>
          </w:tcPr>
          <w:p w14:paraId="3076B1E1" w14:textId="79D5119E" w:rsidR="39E4A008" w:rsidRDefault="39E4A008" w:rsidP="068B135E">
            <w:pPr>
              <w:jc w:val="center"/>
              <w:rPr>
                <w:rFonts w:asciiTheme="minorHAnsi" w:hAnsiTheme="minorHAnsi" w:cstheme="minorBidi"/>
                <w:b/>
                <w:bCs/>
              </w:rPr>
            </w:pPr>
            <w:r w:rsidRPr="068B135E">
              <w:rPr>
                <w:rFonts w:asciiTheme="minorHAnsi" w:hAnsiTheme="minorHAnsi" w:cstheme="minorBidi"/>
                <w:b/>
                <w:bCs/>
              </w:rPr>
              <w:t>7</w:t>
            </w:r>
          </w:p>
        </w:tc>
      </w:tr>
      <w:tr w:rsidR="068B135E" w14:paraId="0FCC03AB" w14:textId="77777777" w:rsidTr="068B135E">
        <w:trPr>
          <w:trHeight w:val="300"/>
        </w:trPr>
        <w:tc>
          <w:tcPr>
            <w:tcW w:w="8642" w:type="dxa"/>
          </w:tcPr>
          <w:p w14:paraId="6E4B2776" w14:textId="7D6BB6C2" w:rsidR="0C8E60FC" w:rsidRDefault="0C8E60FC" w:rsidP="068B135E">
            <w:pPr>
              <w:rPr>
                <w:rFonts w:asciiTheme="minorHAnsi" w:hAnsiTheme="minorHAnsi" w:cstheme="minorBidi"/>
                <w:b/>
                <w:bCs/>
              </w:rPr>
            </w:pPr>
            <w:r w:rsidRPr="068B135E">
              <w:rPr>
                <w:rFonts w:asciiTheme="minorHAnsi" w:hAnsiTheme="minorHAnsi" w:cstheme="minorBidi"/>
                <w:b/>
                <w:bCs/>
              </w:rPr>
              <w:t>Appendix A: Whistleblowing report form</w:t>
            </w:r>
          </w:p>
        </w:tc>
        <w:tc>
          <w:tcPr>
            <w:tcW w:w="992" w:type="dxa"/>
            <w:vAlign w:val="center"/>
          </w:tcPr>
          <w:p w14:paraId="02F6A770" w14:textId="389A30E8" w:rsidR="43903EF3" w:rsidRDefault="43903EF3" w:rsidP="068B135E">
            <w:pPr>
              <w:jc w:val="center"/>
              <w:rPr>
                <w:rFonts w:asciiTheme="minorHAnsi" w:hAnsiTheme="minorHAnsi" w:cstheme="minorBidi"/>
                <w:b/>
                <w:bCs/>
              </w:rPr>
            </w:pPr>
            <w:r w:rsidRPr="068B135E">
              <w:rPr>
                <w:rFonts w:asciiTheme="minorHAnsi" w:hAnsiTheme="minorHAnsi" w:cstheme="minorBidi"/>
                <w:b/>
                <w:bCs/>
              </w:rPr>
              <w:t>9</w:t>
            </w:r>
          </w:p>
        </w:tc>
      </w:tr>
      <w:tr w:rsidR="00756597" w:rsidRPr="00E92C5B" w14:paraId="00DA0970" w14:textId="77777777" w:rsidTr="068B135E">
        <w:tc>
          <w:tcPr>
            <w:tcW w:w="8642" w:type="dxa"/>
            <w:shd w:val="clear" w:color="auto" w:fill="ACB9CA" w:themeFill="text2" w:themeFillTint="66"/>
          </w:tcPr>
          <w:p w14:paraId="5E555C6C" w14:textId="77777777" w:rsidR="00756597" w:rsidRPr="00E92C5B" w:rsidRDefault="00756597" w:rsidP="003D3CCD">
            <w:pPr>
              <w:spacing w:before="100" w:beforeAutospacing="1" w:after="100" w:afterAutospacing="1"/>
              <w:rPr>
                <w:rFonts w:asciiTheme="minorHAnsi" w:hAnsiTheme="minorHAnsi" w:cstheme="minorHAnsi"/>
                <w:b/>
              </w:rPr>
            </w:pPr>
          </w:p>
        </w:tc>
        <w:tc>
          <w:tcPr>
            <w:tcW w:w="992" w:type="dxa"/>
            <w:shd w:val="clear" w:color="auto" w:fill="ACB9CA" w:themeFill="text2" w:themeFillTint="66"/>
            <w:vAlign w:val="center"/>
          </w:tcPr>
          <w:p w14:paraId="0BC788DC" w14:textId="77777777" w:rsidR="00756597" w:rsidRPr="00E92C5B" w:rsidRDefault="00756597" w:rsidP="0066487F">
            <w:pPr>
              <w:spacing w:before="100" w:beforeAutospacing="1" w:after="100" w:afterAutospacing="1"/>
              <w:jc w:val="center"/>
              <w:rPr>
                <w:rFonts w:asciiTheme="minorHAnsi" w:hAnsiTheme="minorHAnsi" w:cstheme="minorHAnsi"/>
                <w:b/>
              </w:rPr>
            </w:pPr>
          </w:p>
        </w:tc>
      </w:tr>
    </w:tbl>
    <w:p w14:paraId="2D5F01AE" w14:textId="77777777" w:rsidR="007C37F1" w:rsidRDefault="007C37F1" w:rsidP="007C37F1">
      <w:pPr>
        <w:rPr>
          <w:rFonts w:asciiTheme="minorHAnsi" w:hAnsiTheme="minorHAnsi" w:cstheme="minorHAnsi"/>
          <w:b/>
          <w:sz w:val="28"/>
        </w:rPr>
      </w:pPr>
    </w:p>
    <w:p w14:paraId="4E79CDDE" w14:textId="33A7FA28" w:rsidR="00A86AB2" w:rsidRPr="007455B4" w:rsidRDefault="0C8E60FC" w:rsidP="068B135E">
      <w:pPr>
        <w:pStyle w:val="Heading2"/>
        <w:spacing w:before="300" w:after="90"/>
      </w:pPr>
      <w:r w:rsidRPr="068B135E">
        <w:rPr>
          <w:rFonts w:ascii="Calibri" w:eastAsia="Calibri" w:hAnsi="Calibri" w:cs="Calibri"/>
          <w:b/>
          <w:bCs/>
          <w:color w:val="000000" w:themeColor="text1"/>
          <w:sz w:val="24"/>
          <w:szCs w:val="24"/>
        </w:rPr>
        <w:t>Section 1: Introduction</w:t>
      </w:r>
    </w:p>
    <w:p w14:paraId="6CF30A8B" w14:textId="3B45B8AC" w:rsidR="00A86AB2" w:rsidRPr="007455B4" w:rsidRDefault="0C8E60FC" w:rsidP="068B135E">
      <w:pPr>
        <w:spacing w:before="90" w:after="150"/>
      </w:pPr>
      <w:r w:rsidRPr="068B135E">
        <w:rPr>
          <w:rFonts w:ascii="Calibri" w:eastAsia="Calibri" w:hAnsi="Calibri" w:cs="Calibri"/>
          <w:color w:val="000000" w:themeColor="text1"/>
          <w:sz w:val="22"/>
          <w:szCs w:val="22"/>
        </w:rPr>
        <w:t>The Trustees of Babyzone regard the promotion of the highest standards of transparency, honesty, integrity and accountability to be of the utmost importance. Babyzone is committed to maintaining an environment where staff, volunteers, trustees and partners feel safe and supported in raising concerns about wrongdoing — and where those concerns are taken seriously and acted upon.</w:t>
      </w:r>
    </w:p>
    <w:p w14:paraId="64E111EE" w14:textId="575C0D05" w:rsidR="00A86AB2" w:rsidRPr="007455B4" w:rsidRDefault="0C8E60FC" w:rsidP="068B135E">
      <w:pPr>
        <w:spacing w:before="90" w:after="150"/>
      </w:pPr>
      <w:r w:rsidRPr="068B135E">
        <w:rPr>
          <w:rFonts w:ascii="Calibri" w:eastAsia="Calibri" w:hAnsi="Calibri" w:cs="Calibri"/>
          <w:color w:val="000000" w:themeColor="text1"/>
          <w:sz w:val="22"/>
          <w:szCs w:val="22"/>
        </w:rPr>
        <w:t>Babyzone recognises that those closest to its day-to-day work are often best placed to identify when something is wrong. This policy exists to make it as easy and safe as possible to speak up.</w:t>
      </w:r>
    </w:p>
    <w:p w14:paraId="1CE4CBB8" w14:textId="287754A4" w:rsidR="3024646D" w:rsidRDefault="3024646D" w:rsidP="068B135E">
      <w:pPr>
        <w:pStyle w:val="Heading2"/>
        <w:spacing w:before="300" w:after="90"/>
      </w:pPr>
      <w:r w:rsidRPr="068B135E">
        <w:rPr>
          <w:rFonts w:ascii="Calibri" w:eastAsia="Calibri" w:hAnsi="Calibri" w:cs="Calibri"/>
          <w:b/>
          <w:bCs/>
          <w:color w:val="000000" w:themeColor="text1"/>
          <w:sz w:val="24"/>
          <w:szCs w:val="24"/>
        </w:rPr>
        <w:t>Section 2: Purpose and Aims</w:t>
      </w:r>
    </w:p>
    <w:p w14:paraId="207E1A81" w14:textId="77777777" w:rsidR="000F0CEF" w:rsidRDefault="3024646D" w:rsidP="068B135E">
      <w:pPr>
        <w:spacing w:before="90" w:after="150"/>
      </w:pPr>
      <w:r w:rsidRPr="068B135E">
        <w:rPr>
          <w:rFonts w:ascii="Calibri" w:eastAsia="Calibri" w:hAnsi="Calibri" w:cs="Calibri"/>
          <w:color w:val="000000" w:themeColor="text1"/>
          <w:sz w:val="22"/>
          <w:szCs w:val="22"/>
        </w:rPr>
        <w:t xml:space="preserve">This policy sets out the framework and guidance for individuals who raise concerns about illegal or improper conduct, including instances of malpractice or maladministration. </w:t>
      </w:r>
      <w:r w:rsidR="000F0CEF" w:rsidRPr="000F0CEF">
        <w:rPr>
          <w:rFonts w:asciiTheme="minorHAnsi" w:hAnsiTheme="minorHAnsi" w:cstheme="minorHAnsi"/>
        </w:rPr>
        <w:t>It reflects Babyzone's duties under the Public Interest Disclosure Act 1998, as supplemented by the Employment Rights Act 1996 (including the amendments to section 43B made by the Employment Rights Act 2025, in force from 6 April 2026), and any relevant guidance issued by ACAS or the Charity Commission from time to time.</w:t>
      </w:r>
    </w:p>
    <w:p w14:paraId="30987314" w14:textId="20CB7F49" w:rsidR="3024646D" w:rsidRDefault="3024646D" w:rsidP="068B135E">
      <w:pPr>
        <w:spacing w:before="90" w:after="150"/>
      </w:pPr>
      <w:r w:rsidRPr="068B135E">
        <w:rPr>
          <w:rFonts w:ascii="Calibri" w:eastAsia="Calibri" w:hAnsi="Calibri" w:cs="Calibri"/>
          <w:color w:val="000000" w:themeColor="text1"/>
          <w:sz w:val="22"/>
          <w:szCs w:val="22"/>
        </w:rPr>
        <w:t>The purpose and aims of this policy are to:</w:t>
      </w:r>
    </w:p>
    <w:p w14:paraId="6735B402" w14:textId="0DE9D6D6" w:rsidR="3024646D" w:rsidRDefault="3024646D" w:rsidP="068B135E">
      <w:pPr>
        <w:pStyle w:val="ListParagraph"/>
        <w:numPr>
          <w:ilvl w:val="0"/>
          <w:numId w:val="9"/>
        </w:numPr>
        <w:ind w:left="270"/>
        <w:rPr>
          <w:rFonts w:ascii="Calibri" w:eastAsia="Calibri" w:hAnsi="Calibri" w:cs="Calibri"/>
          <w:color w:val="000000" w:themeColor="text1"/>
          <w:sz w:val="22"/>
          <w:szCs w:val="22"/>
        </w:rPr>
      </w:pPr>
      <w:r w:rsidRPr="068B135E">
        <w:rPr>
          <w:rFonts w:ascii="Calibri" w:eastAsia="Calibri" w:hAnsi="Calibri" w:cs="Calibri"/>
          <w:color w:val="000000" w:themeColor="text1"/>
          <w:sz w:val="22"/>
          <w:szCs w:val="22"/>
        </w:rPr>
        <w:t>Encourage all individuals associated with Babyzone to raise concerns about wrongdoing, malpractice or risk without fear of retaliation.</w:t>
      </w:r>
    </w:p>
    <w:p w14:paraId="47977C76" w14:textId="5C2E952B" w:rsidR="3024646D" w:rsidRDefault="3024646D" w:rsidP="068B135E">
      <w:pPr>
        <w:pStyle w:val="ListParagraph"/>
        <w:numPr>
          <w:ilvl w:val="0"/>
          <w:numId w:val="9"/>
        </w:numPr>
        <w:ind w:left="270"/>
        <w:rPr>
          <w:rFonts w:ascii="Calibri" w:eastAsia="Calibri" w:hAnsi="Calibri" w:cs="Calibri"/>
          <w:color w:val="000000" w:themeColor="text1"/>
          <w:sz w:val="22"/>
          <w:szCs w:val="22"/>
        </w:rPr>
      </w:pPr>
      <w:r w:rsidRPr="068B135E">
        <w:rPr>
          <w:rFonts w:ascii="Calibri" w:eastAsia="Calibri" w:hAnsi="Calibri" w:cs="Calibri"/>
          <w:color w:val="000000" w:themeColor="text1"/>
          <w:sz w:val="22"/>
          <w:szCs w:val="22"/>
        </w:rPr>
        <w:t>Provide a clear, accessible and confidential process for reporting concerns.</w:t>
      </w:r>
    </w:p>
    <w:p w14:paraId="626E3C90" w14:textId="679CC880" w:rsidR="3024646D" w:rsidRDefault="3024646D" w:rsidP="068B135E">
      <w:pPr>
        <w:pStyle w:val="ListParagraph"/>
        <w:numPr>
          <w:ilvl w:val="0"/>
          <w:numId w:val="9"/>
        </w:numPr>
        <w:ind w:left="270"/>
        <w:rPr>
          <w:rFonts w:ascii="Calibri" w:eastAsia="Calibri" w:hAnsi="Calibri" w:cs="Calibri"/>
          <w:color w:val="000000" w:themeColor="text1"/>
          <w:sz w:val="22"/>
          <w:szCs w:val="22"/>
        </w:rPr>
      </w:pPr>
      <w:r w:rsidRPr="068B135E">
        <w:rPr>
          <w:rFonts w:ascii="Calibri" w:eastAsia="Calibri" w:hAnsi="Calibri" w:cs="Calibri"/>
          <w:color w:val="000000" w:themeColor="text1"/>
          <w:sz w:val="22"/>
          <w:szCs w:val="22"/>
        </w:rPr>
        <w:t>Ensure that concerns raised are taken seriously and investigated appropriately.</w:t>
      </w:r>
    </w:p>
    <w:p w14:paraId="6ABC4368" w14:textId="1CF8367D" w:rsidR="3024646D" w:rsidRDefault="3024646D" w:rsidP="068B135E">
      <w:pPr>
        <w:pStyle w:val="ListParagraph"/>
        <w:numPr>
          <w:ilvl w:val="0"/>
          <w:numId w:val="9"/>
        </w:numPr>
        <w:ind w:left="270"/>
        <w:rPr>
          <w:rFonts w:ascii="Calibri" w:eastAsia="Calibri" w:hAnsi="Calibri" w:cs="Calibri"/>
          <w:color w:val="000000" w:themeColor="text1"/>
          <w:sz w:val="22"/>
          <w:szCs w:val="22"/>
        </w:rPr>
      </w:pPr>
      <w:r w:rsidRPr="068B135E">
        <w:rPr>
          <w:rFonts w:ascii="Calibri" w:eastAsia="Calibri" w:hAnsi="Calibri" w:cs="Calibri"/>
          <w:color w:val="000000" w:themeColor="text1"/>
          <w:sz w:val="22"/>
          <w:szCs w:val="22"/>
        </w:rPr>
        <w:t>Protect those who raise concerns in good faith from victimisation or retaliation.</w:t>
      </w:r>
    </w:p>
    <w:p w14:paraId="2831B957" w14:textId="35E9EF35" w:rsidR="3024646D" w:rsidRDefault="3024646D" w:rsidP="068B135E">
      <w:pPr>
        <w:pStyle w:val="ListParagraph"/>
        <w:numPr>
          <w:ilvl w:val="0"/>
          <w:numId w:val="9"/>
        </w:numPr>
        <w:ind w:left="270"/>
        <w:rPr>
          <w:rFonts w:ascii="Calibri" w:eastAsia="Calibri" w:hAnsi="Calibri" w:cs="Calibri"/>
          <w:color w:val="000000" w:themeColor="text1"/>
          <w:sz w:val="22"/>
          <w:szCs w:val="22"/>
        </w:rPr>
      </w:pPr>
      <w:r w:rsidRPr="068B135E">
        <w:rPr>
          <w:rFonts w:ascii="Calibri" w:eastAsia="Calibri" w:hAnsi="Calibri" w:cs="Calibri"/>
          <w:color w:val="000000" w:themeColor="text1"/>
          <w:sz w:val="22"/>
          <w:szCs w:val="22"/>
        </w:rPr>
        <w:t>Help Babyzone identify and address issues early, before they escalate.</w:t>
      </w:r>
    </w:p>
    <w:p w14:paraId="2D1C595E" w14:textId="3D115663" w:rsidR="3024646D" w:rsidRDefault="3024646D" w:rsidP="068B135E">
      <w:pPr>
        <w:pStyle w:val="ListParagraph"/>
        <w:numPr>
          <w:ilvl w:val="0"/>
          <w:numId w:val="9"/>
        </w:numPr>
        <w:ind w:left="270"/>
        <w:rPr>
          <w:rFonts w:ascii="Calibri" w:eastAsia="Calibri" w:hAnsi="Calibri" w:cs="Calibri"/>
          <w:color w:val="000000" w:themeColor="text1"/>
          <w:sz w:val="22"/>
          <w:szCs w:val="22"/>
        </w:rPr>
      </w:pPr>
      <w:r w:rsidRPr="068B135E">
        <w:rPr>
          <w:rFonts w:ascii="Calibri" w:eastAsia="Calibri" w:hAnsi="Calibri" w:cs="Calibri"/>
          <w:color w:val="000000" w:themeColor="text1"/>
          <w:sz w:val="22"/>
          <w:szCs w:val="22"/>
        </w:rPr>
        <w:t>Uphold ethical standards, promote transparency and maintain public trust in the organisation.</w:t>
      </w:r>
    </w:p>
    <w:p w14:paraId="07D6B756" w14:textId="6B49AC51" w:rsidR="068B135E" w:rsidRDefault="068B135E" w:rsidP="068B135E">
      <w:pPr>
        <w:rPr>
          <w:rFonts w:asciiTheme="minorHAnsi" w:hAnsiTheme="minorHAnsi" w:cstheme="minorBidi"/>
        </w:rPr>
      </w:pPr>
    </w:p>
    <w:p w14:paraId="6FC43977" w14:textId="77777777" w:rsidR="00E866CB" w:rsidRDefault="00E866CB" w:rsidP="00570780">
      <w:pPr>
        <w:rPr>
          <w:rFonts w:asciiTheme="minorHAnsi" w:hAnsiTheme="minorHAnsi" w:cstheme="minorHAnsi"/>
        </w:rPr>
      </w:pPr>
    </w:p>
    <w:p w14:paraId="76CAB026" w14:textId="68B4AE3B" w:rsidR="00415298" w:rsidRPr="004B1CCA" w:rsidRDefault="3024646D" w:rsidP="068B135E">
      <w:pPr>
        <w:spacing w:after="120" w:line="276" w:lineRule="auto"/>
        <w:rPr>
          <w:rFonts w:asciiTheme="minorHAnsi" w:hAnsiTheme="minorHAnsi" w:cstheme="minorBidi"/>
        </w:rPr>
      </w:pPr>
      <w:r w:rsidRPr="068B135E">
        <w:rPr>
          <w:rFonts w:ascii="Calibri" w:eastAsia="Calibri" w:hAnsi="Calibri" w:cs="Calibri"/>
          <w:b/>
          <w:bCs/>
          <w:color w:val="000000" w:themeColor="text1"/>
        </w:rPr>
        <w:t>Section 3: What This Policy Covers</w:t>
      </w:r>
    </w:p>
    <w:p w14:paraId="26CCB5ED" w14:textId="0DF1DC62" w:rsidR="00415298" w:rsidRPr="004B1CCA" w:rsidRDefault="3024646D" w:rsidP="068B135E">
      <w:pPr>
        <w:pStyle w:val="ListParagraph"/>
        <w:numPr>
          <w:ilvl w:val="0"/>
          <w:numId w:val="31"/>
        </w:numPr>
        <w:spacing w:before="90" w:after="150" w:line="276" w:lineRule="auto"/>
        <w:rPr>
          <w:rFonts w:ascii="Calibri" w:eastAsia="Calibri" w:hAnsi="Calibri" w:cs="Calibri"/>
          <w:color w:val="000000" w:themeColor="text1"/>
          <w:sz w:val="22"/>
          <w:szCs w:val="22"/>
        </w:rPr>
      </w:pPr>
      <w:r w:rsidRPr="068B135E">
        <w:rPr>
          <w:rFonts w:ascii="Calibri" w:eastAsia="Calibri" w:hAnsi="Calibri" w:cs="Calibri"/>
          <w:color w:val="000000" w:themeColor="text1"/>
          <w:sz w:val="22"/>
          <w:szCs w:val="22"/>
        </w:rPr>
        <w:lastRenderedPageBreak/>
        <w:t>This policy covers "qualifying disclosures" — that is, disclosures of information that the person making them genuinely and reasonably believes to be in the public interest and to show that Babyzone has committed, or is likely to commit, a relevant failure. Relevant failures include:</w:t>
      </w:r>
    </w:p>
    <w:p w14:paraId="73C2E32E" w14:textId="39B79D23" w:rsidR="00415298" w:rsidRPr="004B1CCA" w:rsidRDefault="3024646D" w:rsidP="068B135E">
      <w:pPr>
        <w:pStyle w:val="ListParagraph"/>
        <w:numPr>
          <w:ilvl w:val="0"/>
          <w:numId w:val="31"/>
        </w:numPr>
        <w:spacing w:line="276" w:lineRule="auto"/>
        <w:rPr>
          <w:rFonts w:ascii="Calibri" w:eastAsia="Calibri" w:hAnsi="Calibri" w:cs="Calibri"/>
          <w:color w:val="000000" w:themeColor="text1"/>
          <w:sz w:val="22"/>
          <w:szCs w:val="22"/>
        </w:rPr>
      </w:pPr>
      <w:r w:rsidRPr="068B135E">
        <w:rPr>
          <w:rFonts w:ascii="Calibri" w:eastAsia="Calibri" w:hAnsi="Calibri" w:cs="Calibri"/>
          <w:color w:val="000000" w:themeColor="text1"/>
          <w:sz w:val="22"/>
          <w:szCs w:val="22"/>
        </w:rPr>
        <w:t>Conduct that is an offence or breach of the law, including the Equality Act 2010.</w:t>
      </w:r>
    </w:p>
    <w:p w14:paraId="0696884E" w14:textId="42511C42" w:rsidR="00415298" w:rsidRPr="004B1CCA" w:rsidRDefault="3024646D" w:rsidP="068B135E">
      <w:pPr>
        <w:pStyle w:val="ListParagraph"/>
        <w:numPr>
          <w:ilvl w:val="0"/>
          <w:numId w:val="31"/>
        </w:numPr>
        <w:spacing w:line="276" w:lineRule="auto"/>
        <w:rPr>
          <w:rFonts w:ascii="Calibri" w:eastAsia="Calibri" w:hAnsi="Calibri" w:cs="Calibri"/>
          <w:color w:val="000000" w:themeColor="text1"/>
          <w:sz w:val="22"/>
          <w:szCs w:val="22"/>
        </w:rPr>
      </w:pPr>
      <w:r w:rsidRPr="068B135E">
        <w:rPr>
          <w:rFonts w:ascii="Calibri" w:eastAsia="Calibri" w:hAnsi="Calibri" w:cs="Calibri"/>
          <w:color w:val="000000" w:themeColor="text1"/>
          <w:sz w:val="22"/>
          <w:szCs w:val="22"/>
        </w:rPr>
        <w:t>An alleged miscarriage of justice.</w:t>
      </w:r>
    </w:p>
    <w:p w14:paraId="526AD47B" w14:textId="52A03C68" w:rsidR="00415298" w:rsidRPr="004B1CCA" w:rsidRDefault="3024646D" w:rsidP="068B135E">
      <w:pPr>
        <w:pStyle w:val="ListParagraph"/>
        <w:numPr>
          <w:ilvl w:val="0"/>
          <w:numId w:val="31"/>
        </w:numPr>
        <w:spacing w:line="276" w:lineRule="auto"/>
        <w:rPr>
          <w:rFonts w:ascii="Calibri" w:eastAsia="Calibri" w:hAnsi="Calibri" w:cs="Calibri"/>
          <w:color w:val="000000" w:themeColor="text1"/>
          <w:sz w:val="22"/>
          <w:szCs w:val="22"/>
        </w:rPr>
      </w:pPr>
      <w:r w:rsidRPr="068B135E">
        <w:rPr>
          <w:rFonts w:ascii="Calibri" w:eastAsia="Calibri" w:hAnsi="Calibri" w:cs="Calibri"/>
          <w:color w:val="000000" w:themeColor="text1"/>
          <w:sz w:val="22"/>
          <w:szCs w:val="22"/>
        </w:rPr>
        <w:t>Serious health and safety risks.</w:t>
      </w:r>
    </w:p>
    <w:p w14:paraId="442742E1" w14:textId="1D8FD8A3" w:rsidR="00415298" w:rsidRPr="004B1CCA" w:rsidRDefault="3024646D" w:rsidP="068B135E">
      <w:pPr>
        <w:pStyle w:val="ListParagraph"/>
        <w:numPr>
          <w:ilvl w:val="0"/>
          <w:numId w:val="31"/>
        </w:numPr>
        <w:spacing w:line="276" w:lineRule="auto"/>
        <w:rPr>
          <w:rFonts w:ascii="Calibri" w:eastAsia="Calibri" w:hAnsi="Calibri" w:cs="Calibri"/>
          <w:color w:val="000000" w:themeColor="text1"/>
          <w:sz w:val="22"/>
          <w:szCs w:val="22"/>
        </w:rPr>
      </w:pPr>
      <w:r w:rsidRPr="068B135E">
        <w:rPr>
          <w:rFonts w:ascii="Calibri" w:eastAsia="Calibri" w:hAnsi="Calibri" w:cs="Calibri"/>
          <w:color w:val="000000" w:themeColor="text1"/>
          <w:sz w:val="22"/>
          <w:szCs w:val="22"/>
        </w:rPr>
        <w:t>The unauthorised use of public or charitable funds.</w:t>
      </w:r>
    </w:p>
    <w:p w14:paraId="636645CA" w14:textId="5CCB35D8" w:rsidR="00415298" w:rsidRPr="004B1CCA" w:rsidRDefault="3024646D" w:rsidP="068B135E">
      <w:pPr>
        <w:pStyle w:val="ListParagraph"/>
        <w:numPr>
          <w:ilvl w:val="0"/>
          <w:numId w:val="31"/>
        </w:numPr>
        <w:spacing w:line="276" w:lineRule="auto"/>
        <w:rPr>
          <w:rFonts w:ascii="Calibri" w:eastAsia="Calibri" w:hAnsi="Calibri" w:cs="Calibri"/>
          <w:color w:val="000000" w:themeColor="text1"/>
          <w:sz w:val="22"/>
          <w:szCs w:val="22"/>
        </w:rPr>
      </w:pPr>
      <w:r w:rsidRPr="068B135E">
        <w:rPr>
          <w:rFonts w:ascii="Calibri" w:eastAsia="Calibri" w:hAnsi="Calibri" w:cs="Calibri"/>
          <w:color w:val="000000" w:themeColor="text1"/>
          <w:sz w:val="22"/>
          <w:szCs w:val="22"/>
        </w:rPr>
        <w:t>Possible fraud, corruption or financial irregularity.</w:t>
      </w:r>
    </w:p>
    <w:p w14:paraId="0FCA2BF1" w14:textId="77777777" w:rsidR="000F0CEF" w:rsidRPr="000F0CEF" w:rsidRDefault="000F0CEF" w:rsidP="068B135E">
      <w:pPr>
        <w:pStyle w:val="ListParagraph"/>
        <w:numPr>
          <w:ilvl w:val="0"/>
          <w:numId w:val="31"/>
        </w:numPr>
        <w:spacing w:line="276" w:lineRule="auto"/>
        <w:rPr>
          <w:rFonts w:asciiTheme="minorHAnsi" w:eastAsia="Calibri" w:hAnsiTheme="minorHAnsi" w:cstheme="minorHAnsi"/>
          <w:color w:val="000000" w:themeColor="text1"/>
          <w:sz w:val="21"/>
          <w:szCs w:val="21"/>
        </w:rPr>
      </w:pPr>
      <w:r w:rsidRPr="000F0CEF">
        <w:rPr>
          <w:rFonts w:asciiTheme="minorHAnsi" w:hAnsiTheme="minorHAnsi" w:cstheme="minorHAnsi"/>
          <w:sz w:val="22"/>
          <w:szCs w:val="22"/>
        </w:rPr>
        <w:t>Sexual harassment, whether it has occurred, is occurring, or is likely to occur — this is an explicit qualifying disclosure category under section 43B of the Employment Rights Act 1996, as amended by the Employment Rights Act 2025.</w:t>
      </w:r>
    </w:p>
    <w:p w14:paraId="7A2A6D1B" w14:textId="3A16300E" w:rsidR="000F0CEF" w:rsidRPr="000F0CEF" w:rsidRDefault="000F0CEF" w:rsidP="068B135E">
      <w:pPr>
        <w:pStyle w:val="ListParagraph"/>
        <w:numPr>
          <w:ilvl w:val="0"/>
          <w:numId w:val="31"/>
        </w:numPr>
        <w:spacing w:line="276" w:lineRule="auto"/>
        <w:rPr>
          <w:rFonts w:asciiTheme="minorHAnsi" w:eastAsia="Calibri" w:hAnsiTheme="minorHAnsi" w:cstheme="minorHAnsi"/>
          <w:color w:val="000000" w:themeColor="text1"/>
          <w:sz w:val="21"/>
          <w:szCs w:val="21"/>
        </w:rPr>
      </w:pPr>
      <w:r w:rsidRPr="000F0CEF">
        <w:rPr>
          <w:rFonts w:asciiTheme="minorHAnsi" w:hAnsiTheme="minorHAnsi" w:cstheme="minorHAnsi"/>
          <w:sz w:val="22"/>
          <w:szCs w:val="22"/>
        </w:rPr>
        <w:t>Other sexual, physical or verbal abuse, or bullying or intimidation of employees, volunteers, families or service users.</w:t>
      </w:r>
    </w:p>
    <w:p w14:paraId="181AB7BC" w14:textId="0ED4ABA9" w:rsidR="00415298" w:rsidRPr="004B1CCA" w:rsidRDefault="3024646D" w:rsidP="068B135E">
      <w:pPr>
        <w:pStyle w:val="ListParagraph"/>
        <w:numPr>
          <w:ilvl w:val="0"/>
          <w:numId w:val="31"/>
        </w:numPr>
        <w:spacing w:line="276" w:lineRule="auto"/>
        <w:rPr>
          <w:rFonts w:ascii="Calibri" w:eastAsia="Calibri" w:hAnsi="Calibri" w:cs="Calibri"/>
          <w:color w:val="000000" w:themeColor="text1"/>
          <w:sz w:val="22"/>
          <w:szCs w:val="22"/>
        </w:rPr>
      </w:pPr>
      <w:r w:rsidRPr="068B135E">
        <w:rPr>
          <w:rFonts w:ascii="Calibri" w:eastAsia="Calibri" w:hAnsi="Calibri" w:cs="Calibri"/>
          <w:color w:val="000000" w:themeColor="text1"/>
          <w:sz w:val="22"/>
          <w:szCs w:val="22"/>
        </w:rPr>
        <w:t>Discrimination in any form based on protected characteristics.</w:t>
      </w:r>
    </w:p>
    <w:p w14:paraId="28EE657B" w14:textId="078E13CA" w:rsidR="00415298" w:rsidRPr="004B1CCA" w:rsidRDefault="3024646D" w:rsidP="068B135E">
      <w:pPr>
        <w:pStyle w:val="ListParagraph"/>
        <w:numPr>
          <w:ilvl w:val="0"/>
          <w:numId w:val="31"/>
        </w:numPr>
        <w:spacing w:line="276" w:lineRule="auto"/>
        <w:rPr>
          <w:rFonts w:ascii="Calibri" w:eastAsia="Calibri" w:hAnsi="Calibri" w:cs="Calibri"/>
          <w:color w:val="000000" w:themeColor="text1"/>
          <w:sz w:val="22"/>
          <w:szCs w:val="22"/>
        </w:rPr>
      </w:pPr>
      <w:r w:rsidRPr="068B135E">
        <w:rPr>
          <w:rFonts w:ascii="Calibri" w:eastAsia="Calibri" w:hAnsi="Calibri" w:cs="Calibri"/>
          <w:color w:val="000000" w:themeColor="text1"/>
          <w:sz w:val="22"/>
          <w:szCs w:val="22"/>
        </w:rPr>
        <w:t>Abuse of authority.</w:t>
      </w:r>
    </w:p>
    <w:p w14:paraId="5E5AB97B" w14:textId="26C9069A" w:rsidR="00415298" w:rsidRPr="004B1CCA" w:rsidRDefault="3024646D" w:rsidP="068B135E">
      <w:pPr>
        <w:pStyle w:val="ListParagraph"/>
        <w:numPr>
          <w:ilvl w:val="0"/>
          <w:numId w:val="31"/>
        </w:numPr>
        <w:spacing w:line="276" w:lineRule="auto"/>
        <w:rPr>
          <w:rFonts w:ascii="Calibri" w:eastAsia="Calibri" w:hAnsi="Calibri" w:cs="Calibri"/>
          <w:color w:val="000000" w:themeColor="text1"/>
          <w:sz w:val="22"/>
          <w:szCs w:val="22"/>
        </w:rPr>
      </w:pPr>
      <w:r w:rsidRPr="068B135E">
        <w:rPr>
          <w:rFonts w:ascii="Calibri" w:eastAsia="Calibri" w:hAnsi="Calibri" w:cs="Calibri"/>
          <w:color w:val="000000" w:themeColor="text1"/>
          <w:sz w:val="22"/>
          <w:szCs w:val="22"/>
        </w:rPr>
        <w:t>Malpractice or maladministration.</w:t>
      </w:r>
    </w:p>
    <w:p w14:paraId="74BFC2A9" w14:textId="62E9C08C" w:rsidR="00415298" w:rsidRPr="004B1CCA" w:rsidRDefault="3024646D" w:rsidP="068B135E">
      <w:pPr>
        <w:pStyle w:val="ListParagraph"/>
        <w:numPr>
          <w:ilvl w:val="0"/>
          <w:numId w:val="31"/>
        </w:numPr>
        <w:spacing w:line="276" w:lineRule="auto"/>
        <w:rPr>
          <w:rFonts w:ascii="Calibri" w:eastAsia="Calibri" w:hAnsi="Calibri" w:cs="Calibri"/>
          <w:color w:val="000000" w:themeColor="text1"/>
          <w:sz w:val="22"/>
          <w:szCs w:val="22"/>
        </w:rPr>
      </w:pPr>
      <w:r w:rsidRPr="068B135E">
        <w:rPr>
          <w:rFonts w:ascii="Calibri" w:eastAsia="Calibri" w:hAnsi="Calibri" w:cs="Calibri"/>
          <w:color w:val="000000" w:themeColor="text1"/>
          <w:sz w:val="22"/>
          <w:szCs w:val="22"/>
        </w:rPr>
        <w:t>Failures in safeguarding or child protection procedures.</w:t>
      </w:r>
    </w:p>
    <w:p w14:paraId="685E3720" w14:textId="1D01EF59" w:rsidR="00415298" w:rsidRPr="004B1CCA" w:rsidRDefault="3024646D" w:rsidP="068B135E">
      <w:pPr>
        <w:pStyle w:val="ListParagraph"/>
        <w:numPr>
          <w:ilvl w:val="0"/>
          <w:numId w:val="31"/>
        </w:numPr>
        <w:spacing w:line="276" w:lineRule="auto"/>
        <w:rPr>
          <w:rFonts w:ascii="Calibri" w:eastAsia="Calibri" w:hAnsi="Calibri" w:cs="Calibri"/>
          <w:color w:val="000000" w:themeColor="text1"/>
          <w:sz w:val="22"/>
          <w:szCs w:val="22"/>
        </w:rPr>
      </w:pPr>
      <w:r w:rsidRPr="068B135E">
        <w:rPr>
          <w:rFonts w:ascii="Calibri" w:eastAsia="Calibri" w:hAnsi="Calibri" w:cs="Calibri"/>
          <w:color w:val="000000" w:themeColor="text1"/>
          <w:sz w:val="22"/>
          <w:szCs w:val="22"/>
        </w:rPr>
        <w:t>Other serious unethical conduct.</w:t>
      </w:r>
    </w:p>
    <w:p w14:paraId="4854221E" w14:textId="51CEE537" w:rsidR="00415298" w:rsidRPr="004B1CCA" w:rsidRDefault="3024646D" w:rsidP="068B135E">
      <w:pPr>
        <w:pStyle w:val="ListParagraph"/>
        <w:numPr>
          <w:ilvl w:val="0"/>
          <w:numId w:val="31"/>
        </w:numPr>
        <w:spacing w:before="90" w:after="150" w:line="276" w:lineRule="auto"/>
        <w:rPr>
          <w:rFonts w:ascii="Calibri" w:eastAsia="Calibri" w:hAnsi="Calibri" w:cs="Calibri"/>
          <w:color w:val="000000" w:themeColor="text1"/>
          <w:sz w:val="22"/>
          <w:szCs w:val="22"/>
        </w:rPr>
      </w:pPr>
      <w:r w:rsidRPr="068B135E">
        <w:rPr>
          <w:rFonts w:ascii="Calibri" w:eastAsia="Calibri" w:hAnsi="Calibri" w:cs="Calibri"/>
          <w:color w:val="000000" w:themeColor="text1"/>
          <w:sz w:val="22"/>
          <w:szCs w:val="22"/>
        </w:rPr>
        <w:t>These acts can be in the past, present or future — a disclosure qualifies if it relates to something that has happened, is happening, or is likely to happen.</w:t>
      </w:r>
    </w:p>
    <w:p w14:paraId="1A748515" w14:textId="25E50BD4" w:rsidR="00415298" w:rsidRPr="004B1CCA" w:rsidRDefault="3024646D" w:rsidP="068B135E">
      <w:pPr>
        <w:pStyle w:val="ListParagraph"/>
        <w:numPr>
          <w:ilvl w:val="0"/>
          <w:numId w:val="31"/>
        </w:numPr>
        <w:pBdr>
          <w:left w:val="single" w:sz="24" w:space="9" w:color="2D8A2D"/>
        </w:pBdr>
        <w:shd w:val="clear" w:color="auto" w:fill="E8F4E8"/>
        <w:spacing w:before="180" w:after="180" w:line="276" w:lineRule="auto"/>
        <w:rPr>
          <w:rFonts w:ascii="Calibri" w:eastAsia="Calibri" w:hAnsi="Calibri" w:cs="Calibri"/>
          <w:color w:val="000000" w:themeColor="text1"/>
          <w:sz w:val="22"/>
          <w:szCs w:val="22"/>
        </w:rPr>
      </w:pPr>
      <w:r w:rsidRPr="068B135E">
        <w:rPr>
          <w:rFonts w:ascii="Calibri" w:eastAsia="Calibri" w:hAnsi="Calibri" w:cs="Calibri"/>
          <w:b/>
          <w:bCs/>
          <w:color w:val="000000" w:themeColor="text1"/>
          <w:sz w:val="22"/>
          <w:szCs w:val="22"/>
        </w:rPr>
        <w:t>Safeguarding concerns:</w:t>
      </w:r>
      <w:r w:rsidRPr="068B135E">
        <w:rPr>
          <w:rFonts w:ascii="Calibri" w:eastAsia="Calibri" w:hAnsi="Calibri" w:cs="Calibri"/>
          <w:color w:val="000000" w:themeColor="text1"/>
          <w:sz w:val="22"/>
          <w:szCs w:val="22"/>
        </w:rPr>
        <w:t xml:space="preserve"> Where a concern relates specifically to the welfare or safety of a child, this must be reported to the Designated Safeguarding Lead in the first instance, in accordance with Babyzone's Safeguarding and Child Protection Policy. The NSPCC whistleblowing helpline (0800 028 0285) is also available specifically for child protection concerns where internal reporting does not feel appropriate.</w:t>
      </w:r>
    </w:p>
    <w:p w14:paraId="635E2DC5" w14:textId="3C1EDE4D" w:rsidR="000F5DDE" w:rsidRDefault="10D7FDF4" w:rsidP="068B135E">
      <w:pPr>
        <w:pStyle w:val="Heading2"/>
        <w:spacing w:before="300" w:after="90"/>
      </w:pPr>
      <w:r w:rsidRPr="068B135E">
        <w:rPr>
          <w:rFonts w:ascii="Calibri" w:eastAsia="Calibri" w:hAnsi="Calibri" w:cs="Calibri"/>
          <w:b/>
          <w:bCs/>
          <w:color w:val="000000" w:themeColor="text1"/>
          <w:sz w:val="24"/>
          <w:szCs w:val="24"/>
        </w:rPr>
        <w:t>Section 4: Who This Policy Applies To</w:t>
      </w:r>
    </w:p>
    <w:p w14:paraId="58FA2F4B" w14:textId="6BBFE35A" w:rsidR="000F5DDE" w:rsidRDefault="10D7FDF4" w:rsidP="068B135E">
      <w:pPr>
        <w:spacing w:before="90" w:after="150"/>
      </w:pPr>
      <w:r w:rsidRPr="068B135E">
        <w:rPr>
          <w:rFonts w:ascii="Calibri" w:eastAsia="Calibri" w:hAnsi="Calibri" w:cs="Calibri"/>
          <w:color w:val="000000" w:themeColor="text1"/>
          <w:sz w:val="22"/>
          <w:szCs w:val="22"/>
        </w:rPr>
        <w:t>This policy applies to all individuals associated with Babyzone, including:</w:t>
      </w:r>
    </w:p>
    <w:p w14:paraId="0CD964DE" w14:textId="67E0DED6" w:rsidR="000F5DDE" w:rsidRDefault="10D7FDF4" w:rsidP="068B135E">
      <w:pPr>
        <w:pStyle w:val="ListParagraph"/>
        <w:numPr>
          <w:ilvl w:val="0"/>
          <w:numId w:val="7"/>
        </w:numPr>
        <w:ind w:left="270"/>
        <w:rPr>
          <w:rFonts w:ascii="Calibri" w:eastAsia="Calibri" w:hAnsi="Calibri" w:cs="Calibri"/>
          <w:color w:val="000000" w:themeColor="text1"/>
          <w:sz w:val="22"/>
          <w:szCs w:val="22"/>
        </w:rPr>
      </w:pPr>
      <w:r w:rsidRPr="068B135E">
        <w:rPr>
          <w:rFonts w:ascii="Calibri" w:eastAsia="Calibri" w:hAnsi="Calibri" w:cs="Calibri"/>
          <w:color w:val="000000" w:themeColor="text1"/>
          <w:sz w:val="22"/>
          <w:szCs w:val="22"/>
        </w:rPr>
        <w:t xml:space="preserve">Employees (full-time, part-time and </w:t>
      </w:r>
      <w:proofErr w:type="gramStart"/>
      <w:r w:rsidRPr="068B135E">
        <w:rPr>
          <w:rFonts w:ascii="Calibri" w:eastAsia="Calibri" w:hAnsi="Calibri" w:cs="Calibri"/>
          <w:color w:val="000000" w:themeColor="text1"/>
          <w:sz w:val="22"/>
          <w:szCs w:val="22"/>
        </w:rPr>
        <w:t>fixed-term</w:t>
      </w:r>
      <w:proofErr w:type="gramEnd"/>
      <w:r w:rsidRPr="068B135E">
        <w:rPr>
          <w:rFonts w:ascii="Calibri" w:eastAsia="Calibri" w:hAnsi="Calibri" w:cs="Calibri"/>
          <w:color w:val="000000" w:themeColor="text1"/>
          <w:sz w:val="22"/>
          <w:szCs w:val="22"/>
        </w:rPr>
        <w:t>)</w:t>
      </w:r>
    </w:p>
    <w:p w14:paraId="3A97D738" w14:textId="2E5A6CF4" w:rsidR="000F5DDE" w:rsidRDefault="10D7FDF4" w:rsidP="068B135E">
      <w:pPr>
        <w:pStyle w:val="ListParagraph"/>
        <w:numPr>
          <w:ilvl w:val="0"/>
          <w:numId w:val="7"/>
        </w:numPr>
        <w:ind w:left="270"/>
        <w:rPr>
          <w:rFonts w:ascii="Calibri" w:eastAsia="Calibri" w:hAnsi="Calibri" w:cs="Calibri"/>
          <w:color w:val="000000" w:themeColor="text1"/>
          <w:sz w:val="22"/>
          <w:szCs w:val="22"/>
        </w:rPr>
      </w:pPr>
      <w:r w:rsidRPr="068B135E">
        <w:rPr>
          <w:rFonts w:ascii="Calibri" w:eastAsia="Calibri" w:hAnsi="Calibri" w:cs="Calibri"/>
          <w:color w:val="000000" w:themeColor="text1"/>
          <w:sz w:val="22"/>
          <w:szCs w:val="22"/>
        </w:rPr>
        <w:t>Volunteers</w:t>
      </w:r>
    </w:p>
    <w:p w14:paraId="613ABFE5" w14:textId="7E27A46E" w:rsidR="000F5DDE" w:rsidRDefault="10D7FDF4" w:rsidP="068B135E">
      <w:pPr>
        <w:pStyle w:val="ListParagraph"/>
        <w:numPr>
          <w:ilvl w:val="0"/>
          <w:numId w:val="7"/>
        </w:numPr>
        <w:ind w:left="270"/>
        <w:rPr>
          <w:rFonts w:ascii="Calibri" w:eastAsia="Calibri" w:hAnsi="Calibri" w:cs="Calibri"/>
          <w:color w:val="000000" w:themeColor="text1"/>
          <w:sz w:val="22"/>
          <w:szCs w:val="22"/>
        </w:rPr>
      </w:pPr>
      <w:r w:rsidRPr="068B135E">
        <w:rPr>
          <w:rFonts w:ascii="Calibri" w:eastAsia="Calibri" w:hAnsi="Calibri" w:cs="Calibri"/>
          <w:color w:val="000000" w:themeColor="text1"/>
          <w:sz w:val="22"/>
          <w:szCs w:val="22"/>
        </w:rPr>
        <w:t>Trustees</w:t>
      </w:r>
    </w:p>
    <w:p w14:paraId="569C8892" w14:textId="1AED825E" w:rsidR="000F5DDE" w:rsidRDefault="10D7FDF4" w:rsidP="068B135E">
      <w:pPr>
        <w:pStyle w:val="ListParagraph"/>
        <w:numPr>
          <w:ilvl w:val="0"/>
          <w:numId w:val="7"/>
        </w:numPr>
        <w:ind w:left="270"/>
        <w:rPr>
          <w:rFonts w:ascii="Calibri" w:eastAsia="Calibri" w:hAnsi="Calibri" w:cs="Calibri"/>
          <w:color w:val="000000" w:themeColor="text1"/>
          <w:sz w:val="22"/>
          <w:szCs w:val="22"/>
        </w:rPr>
      </w:pPr>
      <w:r w:rsidRPr="068B135E">
        <w:rPr>
          <w:rFonts w:ascii="Calibri" w:eastAsia="Calibri" w:hAnsi="Calibri" w:cs="Calibri"/>
          <w:color w:val="000000" w:themeColor="text1"/>
          <w:sz w:val="22"/>
          <w:szCs w:val="22"/>
        </w:rPr>
        <w:t>Partnership workers and staff employed by partner organisations delivering Babyzone services</w:t>
      </w:r>
    </w:p>
    <w:p w14:paraId="655F8A3F" w14:textId="0A8764E7" w:rsidR="000F5DDE" w:rsidRDefault="10D7FDF4" w:rsidP="068B135E">
      <w:pPr>
        <w:pStyle w:val="ListParagraph"/>
        <w:numPr>
          <w:ilvl w:val="0"/>
          <w:numId w:val="7"/>
        </w:numPr>
        <w:ind w:left="270"/>
        <w:rPr>
          <w:rFonts w:ascii="Calibri" w:eastAsia="Calibri" w:hAnsi="Calibri" w:cs="Calibri"/>
          <w:color w:val="000000" w:themeColor="text1"/>
          <w:sz w:val="22"/>
          <w:szCs w:val="22"/>
        </w:rPr>
      </w:pPr>
      <w:r w:rsidRPr="068B135E">
        <w:rPr>
          <w:rFonts w:ascii="Calibri" w:eastAsia="Calibri" w:hAnsi="Calibri" w:cs="Calibri"/>
          <w:color w:val="000000" w:themeColor="text1"/>
          <w:sz w:val="22"/>
          <w:szCs w:val="22"/>
        </w:rPr>
        <w:t>Contractors and agency workers</w:t>
      </w:r>
    </w:p>
    <w:p w14:paraId="051F3F8D" w14:textId="4BE29A47" w:rsidR="000F5DDE" w:rsidRDefault="10D7FDF4" w:rsidP="068B135E">
      <w:pPr>
        <w:pBdr>
          <w:left w:val="single" w:sz="24" w:space="9" w:color="F0AD4E"/>
        </w:pBdr>
        <w:shd w:val="clear" w:color="auto" w:fill="FFF3CD"/>
        <w:spacing w:before="180" w:after="180"/>
      </w:pPr>
      <w:r w:rsidRPr="068B135E">
        <w:rPr>
          <w:rFonts w:ascii="Calibri" w:eastAsia="Calibri" w:hAnsi="Calibri" w:cs="Calibri"/>
          <w:b/>
          <w:bCs/>
          <w:color w:val="000000" w:themeColor="text1"/>
          <w:sz w:val="20"/>
          <w:szCs w:val="20"/>
        </w:rPr>
        <w:t>A note on legal protections:</w:t>
      </w:r>
      <w:r w:rsidRPr="068B135E">
        <w:rPr>
          <w:rFonts w:ascii="Calibri" w:eastAsia="Calibri" w:hAnsi="Calibri" w:cs="Calibri"/>
          <w:color w:val="000000" w:themeColor="text1"/>
          <w:sz w:val="20"/>
          <w:szCs w:val="20"/>
        </w:rPr>
        <w:t xml:space="preserve"> The Public Interest Disclosure Act 1998 and the Employment Rights Act 1996 provide statutory protection to </w:t>
      </w:r>
      <w:r w:rsidRPr="068B135E">
        <w:rPr>
          <w:rFonts w:ascii="Calibri" w:eastAsia="Calibri" w:hAnsi="Calibri" w:cs="Calibri"/>
          <w:i/>
          <w:iCs/>
          <w:color w:val="000000" w:themeColor="text1"/>
          <w:sz w:val="20"/>
          <w:szCs w:val="20"/>
        </w:rPr>
        <w:t>workers</w:t>
      </w:r>
      <w:r w:rsidRPr="068B135E">
        <w:rPr>
          <w:rFonts w:ascii="Calibri" w:eastAsia="Calibri" w:hAnsi="Calibri" w:cs="Calibri"/>
          <w:color w:val="000000" w:themeColor="text1"/>
          <w:sz w:val="20"/>
          <w:szCs w:val="20"/>
        </w:rPr>
        <w:t xml:space="preserve"> — which includes employees and certain contractors — who make qualifying disclosures in good faith. This means they cannot be dismissed, made redundant, or subjected to any other detriment </w:t>
      </w:r>
      <w:proofErr w:type="gramStart"/>
      <w:r w:rsidRPr="068B135E">
        <w:rPr>
          <w:rFonts w:ascii="Calibri" w:eastAsia="Calibri" w:hAnsi="Calibri" w:cs="Calibri"/>
          <w:color w:val="000000" w:themeColor="text1"/>
          <w:sz w:val="20"/>
          <w:szCs w:val="20"/>
        </w:rPr>
        <w:t>as a result of</w:t>
      </w:r>
      <w:proofErr w:type="gramEnd"/>
      <w:r w:rsidRPr="068B135E">
        <w:rPr>
          <w:rFonts w:ascii="Calibri" w:eastAsia="Calibri" w:hAnsi="Calibri" w:cs="Calibri"/>
          <w:color w:val="000000" w:themeColor="text1"/>
          <w:sz w:val="20"/>
          <w:szCs w:val="20"/>
        </w:rPr>
        <w:t xml:space="preserve"> whistleblowing. Volunteers do not currently have the same statutory protections, but Babyzone extends the same commitment to confidentiality and non-retaliation to all volunteers as a matter of firm organisational policy. Trustees who wish to raise concerns may also do so under this policy and will receive the same protections and be treated with the same seriousness.</w:t>
      </w:r>
    </w:p>
    <w:p w14:paraId="4D98F217" w14:textId="431C5A38" w:rsidR="000F5DDE" w:rsidRDefault="10D7FDF4" w:rsidP="068B135E">
      <w:pPr>
        <w:pStyle w:val="Heading2"/>
      </w:pPr>
      <w:r w:rsidRPr="068B135E">
        <w:rPr>
          <w:rFonts w:ascii="Calibri" w:eastAsia="Calibri" w:hAnsi="Calibri" w:cs="Calibri"/>
          <w:b/>
          <w:bCs/>
          <w:color w:val="000000" w:themeColor="text1"/>
          <w:sz w:val="24"/>
          <w:szCs w:val="24"/>
        </w:rPr>
        <w:t>Section 5: Responsibilities</w:t>
      </w:r>
    </w:p>
    <w:p w14:paraId="78E71BF4" w14:textId="3A3B4AF4" w:rsidR="000F5DDE" w:rsidRDefault="10D7FDF4" w:rsidP="068B135E">
      <w:pPr>
        <w:pStyle w:val="Heading3"/>
        <w:spacing w:before="210" w:after="60"/>
      </w:pPr>
      <w:r w:rsidRPr="068B135E">
        <w:rPr>
          <w:rFonts w:ascii="Calibri" w:eastAsia="Calibri" w:hAnsi="Calibri" w:cs="Calibri"/>
          <w:b/>
          <w:bCs/>
          <w:color w:val="000000" w:themeColor="text1"/>
          <w:sz w:val="22"/>
          <w:szCs w:val="22"/>
        </w:rPr>
        <w:t>Board of Trustees</w:t>
      </w:r>
    </w:p>
    <w:p w14:paraId="60A01857" w14:textId="10FB54DF" w:rsidR="000F5DDE" w:rsidRDefault="10D7FDF4" w:rsidP="068B135E">
      <w:pPr>
        <w:spacing w:before="90" w:after="150"/>
      </w:pPr>
      <w:r w:rsidRPr="068B135E">
        <w:rPr>
          <w:rFonts w:ascii="Calibri" w:eastAsia="Calibri" w:hAnsi="Calibri" w:cs="Calibri"/>
          <w:color w:val="000000" w:themeColor="text1"/>
          <w:sz w:val="22"/>
          <w:szCs w:val="22"/>
        </w:rPr>
        <w:t xml:space="preserve">Ultimate responsibility for compliance with whistleblowing law and policy rests with the Board of Trustees. The Board is responsible for approving this policy and ensuring that effective whistleblowing arrangements are in place across Babyzone. The Chair of the Board of Trustees is the </w:t>
      </w:r>
      <w:r w:rsidRPr="068B135E">
        <w:rPr>
          <w:rFonts w:ascii="Calibri" w:eastAsia="Calibri" w:hAnsi="Calibri" w:cs="Calibri"/>
          <w:color w:val="000000" w:themeColor="text1"/>
          <w:sz w:val="22"/>
          <w:szCs w:val="22"/>
        </w:rPr>
        <w:lastRenderedPageBreak/>
        <w:t>alternative point of contact where a concern implicates the Designated Whistleblowing Officer — see Section 9.</w:t>
      </w:r>
    </w:p>
    <w:p w14:paraId="7413B0D0" w14:textId="2E184755" w:rsidR="000F5DDE" w:rsidRDefault="10D7FDF4" w:rsidP="068B135E">
      <w:pPr>
        <w:pStyle w:val="Heading3"/>
        <w:spacing w:before="210" w:after="60"/>
      </w:pPr>
      <w:r w:rsidRPr="068B135E">
        <w:rPr>
          <w:rFonts w:ascii="Calibri" w:eastAsia="Calibri" w:hAnsi="Calibri" w:cs="Calibri"/>
          <w:b/>
          <w:bCs/>
          <w:color w:val="000000" w:themeColor="text1"/>
          <w:sz w:val="22"/>
          <w:szCs w:val="22"/>
        </w:rPr>
        <w:t>Designated Whistleblowing Officer</w:t>
      </w:r>
    </w:p>
    <w:p w14:paraId="297702D3" w14:textId="092F380A" w:rsidR="000F5DDE" w:rsidRDefault="10D7FDF4" w:rsidP="068B135E">
      <w:pPr>
        <w:spacing w:before="90" w:after="150"/>
      </w:pPr>
      <w:r w:rsidRPr="068B135E">
        <w:rPr>
          <w:rFonts w:ascii="Calibri" w:eastAsia="Calibri" w:hAnsi="Calibri" w:cs="Calibri"/>
          <w:color w:val="000000" w:themeColor="text1"/>
          <w:sz w:val="22"/>
          <w:szCs w:val="22"/>
        </w:rPr>
        <w:t>The Designated Whistleblowing Officer is responsible for receiving, managing and overseeing the investigation of all whistleblowing concerns in accordance with this policy. They are the first point of contact for all disclosures. See Section 14 for contact details.</w:t>
      </w:r>
    </w:p>
    <w:p w14:paraId="0C8FA69C" w14:textId="0874EC49" w:rsidR="000F5DDE" w:rsidRDefault="10D7FDF4" w:rsidP="068B135E">
      <w:pPr>
        <w:pStyle w:val="Heading3"/>
        <w:spacing w:before="210" w:after="60"/>
      </w:pPr>
      <w:r w:rsidRPr="068B135E">
        <w:rPr>
          <w:rFonts w:ascii="Calibri" w:eastAsia="Calibri" w:hAnsi="Calibri" w:cs="Calibri"/>
          <w:b/>
          <w:bCs/>
          <w:color w:val="000000" w:themeColor="text1"/>
          <w:sz w:val="22"/>
          <w:szCs w:val="22"/>
        </w:rPr>
        <w:t>Chief Executive Officer</w:t>
      </w:r>
    </w:p>
    <w:p w14:paraId="27886F8C" w14:textId="2805A65F" w:rsidR="000F5DDE" w:rsidRDefault="10D7FDF4" w:rsidP="068B135E">
      <w:pPr>
        <w:spacing w:before="90" w:after="150"/>
      </w:pPr>
      <w:r w:rsidRPr="068B135E">
        <w:rPr>
          <w:rFonts w:ascii="Calibri" w:eastAsia="Calibri" w:hAnsi="Calibri" w:cs="Calibri"/>
          <w:color w:val="000000" w:themeColor="text1"/>
          <w:sz w:val="22"/>
          <w:szCs w:val="22"/>
        </w:rPr>
        <w:t>The CEO is responsible for the effective implementation of this policy and for ensuring that Heads of Babyzone are applying whistleblowing procedures consistently across all venues.</w:t>
      </w:r>
    </w:p>
    <w:p w14:paraId="032FC4CB" w14:textId="6412563B" w:rsidR="000F5DDE" w:rsidRDefault="10D7FDF4" w:rsidP="068B135E">
      <w:pPr>
        <w:pStyle w:val="Heading3"/>
        <w:spacing w:before="210" w:after="60"/>
      </w:pPr>
      <w:r w:rsidRPr="068B135E">
        <w:rPr>
          <w:rFonts w:ascii="Calibri" w:eastAsia="Calibri" w:hAnsi="Calibri" w:cs="Calibri"/>
          <w:b/>
          <w:bCs/>
          <w:color w:val="000000" w:themeColor="text1"/>
          <w:sz w:val="22"/>
          <w:szCs w:val="22"/>
        </w:rPr>
        <w:t>Head of Babyzone Hub</w:t>
      </w:r>
    </w:p>
    <w:p w14:paraId="74420A9C" w14:textId="4C791796" w:rsidR="000F5DDE" w:rsidRDefault="10D7FDF4" w:rsidP="068B135E">
      <w:pPr>
        <w:spacing w:before="90" w:after="150"/>
      </w:pPr>
      <w:r w:rsidRPr="068B135E">
        <w:rPr>
          <w:rFonts w:ascii="Calibri" w:eastAsia="Calibri" w:hAnsi="Calibri" w:cs="Calibri"/>
          <w:color w:val="000000" w:themeColor="text1"/>
          <w:sz w:val="22"/>
          <w:szCs w:val="22"/>
        </w:rPr>
        <w:t>The Head of each Babyzone hub is responsible for applying whistleblowing procedures day-to-day. They must ensure that all staff and volunteers under their supervision are aware of this policy, understand how to raise a concern, and feel safe doing so. They must not discourage or obstruct anyone from making a disclosure.</w:t>
      </w:r>
    </w:p>
    <w:p w14:paraId="1E315827" w14:textId="3D2864C8" w:rsidR="000F5DDE" w:rsidRDefault="10D7FDF4" w:rsidP="068B135E">
      <w:pPr>
        <w:pStyle w:val="Heading3"/>
        <w:spacing w:before="210" w:after="60"/>
      </w:pPr>
      <w:r w:rsidRPr="068B135E">
        <w:rPr>
          <w:rFonts w:ascii="Calibri" w:eastAsia="Calibri" w:hAnsi="Calibri" w:cs="Calibri"/>
          <w:b/>
          <w:bCs/>
          <w:color w:val="000000" w:themeColor="text1"/>
          <w:sz w:val="22"/>
          <w:szCs w:val="22"/>
        </w:rPr>
        <w:t>Babyzone Staff and Volunteers</w:t>
      </w:r>
    </w:p>
    <w:p w14:paraId="538DB47A" w14:textId="08F19514" w:rsidR="000F5DDE" w:rsidRDefault="10D7FDF4" w:rsidP="068B135E">
      <w:pPr>
        <w:spacing w:before="90" w:after="150"/>
      </w:pPr>
      <w:r w:rsidRPr="068B135E">
        <w:rPr>
          <w:rFonts w:ascii="Calibri" w:eastAsia="Calibri" w:hAnsi="Calibri" w:cs="Calibri"/>
          <w:color w:val="000000" w:themeColor="text1"/>
          <w:sz w:val="22"/>
          <w:szCs w:val="22"/>
        </w:rPr>
        <w:t>All staff and volunteers have a responsibility to:</w:t>
      </w:r>
    </w:p>
    <w:p w14:paraId="0C281861" w14:textId="3E681BC2" w:rsidR="000F5DDE" w:rsidRDefault="10D7FDF4" w:rsidP="068B135E">
      <w:pPr>
        <w:pStyle w:val="ListParagraph"/>
        <w:numPr>
          <w:ilvl w:val="0"/>
          <w:numId w:val="6"/>
        </w:numPr>
        <w:ind w:left="270"/>
        <w:rPr>
          <w:rFonts w:ascii="Calibri" w:eastAsia="Calibri" w:hAnsi="Calibri" w:cs="Calibri"/>
          <w:color w:val="000000" w:themeColor="text1"/>
          <w:sz w:val="22"/>
          <w:szCs w:val="22"/>
        </w:rPr>
      </w:pPr>
      <w:r w:rsidRPr="068B135E">
        <w:rPr>
          <w:rFonts w:ascii="Calibri" w:eastAsia="Calibri" w:hAnsi="Calibri" w:cs="Calibri"/>
          <w:color w:val="000000" w:themeColor="text1"/>
          <w:sz w:val="22"/>
          <w:szCs w:val="22"/>
        </w:rPr>
        <w:t>Familiarise themselves with this policy and understand how to raise a concern.</w:t>
      </w:r>
    </w:p>
    <w:p w14:paraId="1E73D6BC" w14:textId="226CBA19" w:rsidR="000F5DDE" w:rsidRDefault="10D7FDF4" w:rsidP="068B135E">
      <w:pPr>
        <w:pStyle w:val="ListParagraph"/>
        <w:numPr>
          <w:ilvl w:val="0"/>
          <w:numId w:val="6"/>
        </w:numPr>
        <w:ind w:left="270"/>
        <w:rPr>
          <w:rFonts w:ascii="Calibri" w:eastAsia="Calibri" w:hAnsi="Calibri" w:cs="Calibri"/>
          <w:color w:val="000000" w:themeColor="text1"/>
          <w:sz w:val="22"/>
          <w:szCs w:val="22"/>
        </w:rPr>
      </w:pPr>
      <w:r w:rsidRPr="068B135E">
        <w:rPr>
          <w:rFonts w:ascii="Calibri" w:eastAsia="Calibri" w:hAnsi="Calibri" w:cs="Calibri"/>
          <w:color w:val="000000" w:themeColor="text1"/>
          <w:sz w:val="22"/>
          <w:szCs w:val="22"/>
        </w:rPr>
        <w:t>Raise concerns promptly where they reasonably believe a relevant failure has occurred or is likely to occur.</w:t>
      </w:r>
    </w:p>
    <w:p w14:paraId="3B6149C0" w14:textId="781D2577" w:rsidR="000F5DDE" w:rsidRDefault="10D7FDF4" w:rsidP="068B135E">
      <w:pPr>
        <w:pStyle w:val="ListParagraph"/>
        <w:numPr>
          <w:ilvl w:val="0"/>
          <w:numId w:val="6"/>
        </w:numPr>
        <w:ind w:left="270"/>
        <w:rPr>
          <w:rFonts w:ascii="Calibri" w:eastAsia="Calibri" w:hAnsi="Calibri" w:cs="Calibri"/>
          <w:color w:val="000000" w:themeColor="text1"/>
          <w:sz w:val="22"/>
          <w:szCs w:val="22"/>
        </w:rPr>
      </w:pPr>
      <w:r w:rsidRPr="068B135E">
        <w:rPr>
          <w:rFonts w:ascii="Calibri" w:eastAsia="Calibri" w:hAnsi="Calibri" w:cs="Calibri"/>
          <w:color w:val="000000" w:themeColor="text1"/>
          <w:sz w:val="22"/>
          <w:szCs w:val="22"/>
        </w:rPr>
        <w:t>Cooperate with any investigation that arises from a concern raised under this policy.</w:t>
      </w:r>
    </w:p>
    <w:p w14:paraId="152B3C73" w14:textId="4DA5FDC9" w:rsidR="000F5DDE" w:rsidRDefault="10D7FDF4" w:rsidP="068B135E">
      <w:pPr>
        <w:pStyle w:val="ListParagraph"/>
        <w:numPr>
          <w:ilvl w:val="0"/>
          <w:numId w:val="6"/>
        </w:numPr>
        <w:ind w:left="270"/>
        <w:rPr>
          <w:rFonts w:ascii="Calibri" w:eastAsia="Calibri" w:hAnsi="Calibri" w:cs="Calibri"/>
          <w:color w:val="000000" w:themeColor="text1"/>
          <w:sz w:val="22"/>
          <w:szCs w:val="22"/>
        </w:rPr>
      </w:pPr>
      <w:r w:rsidRPr="068B135E">
        <w:rPr>
          <w:rFonts w:ascii="Calibri" w:eastAsia="Calibri" w:hAnsi="Calibri" w:cs="Calibri"/>
          <w:color w:val="000000" w:themeColor="text1"/>
          <w:sz w:val="22"/>
          <w:szCs w:val="22"/>
        </w:rPr>
        <w:t>Not victimise, retaliate against or treat unfairly anyone who raises a concern in good faith.</w:t>
      </w:r>
    </w:p>
    <w:p w14:paraId="42BB09E1" w14:textId="7ECA027F" w:rsidR="000F5DDE" w:rsidRDefault="10D7FDF4" w:rsidP="068B135E">
      <w:pPr>
        <w:pStyle w:val="Heading3"/>
        <w:spacing w:before="210" w:after="60"/>
      </w:pPr>
      <w:r w:rsidRPr="068B135E">
        <w:rPr>
          <w:rFonts w:ascii="Calibri" w:eastAsia="Calibri" w:hAnsi="Calibri" w:cs="Calibri"/>
          <w:b/>
          <w:bCs/>
          <w:color w:val="000000" w:themeColor="text1"/>
          <w:sz w:val="22"/>
          <w:szCs w:val="22"/>
        </w:rPr>
        <w:t>Babyzone Partnership Workers</w:t>
      </w:r>
    </w:p>
    <w:p w14:paraId="7F659A27" w14:textId="179D6DA3" w:rsidR="000F5DDE" w:rsidRDefault="10D7FDF4" w:rsidP="068B135E">
      <w:pPr>
        <w:spacing w:before="90" w:after="150"/>
      </w:pPr>
      <w:r w:rsidRPr="068B135E">
        <w:rPr>
          <w:rFonts w:ascii="Calibri" w:eastAsia="Calibri" w:hAnsi="Calibri" w:cs="Calibri"/>
          <w:color w:val="000000" w:themeColor="text1"/>
          <w:sz w:val="22"/>
          <w:szCs w:val="22"/>
        </w:rPr>
        <w:t xml:space="preserve">Partnership workers — including those employed by partner organisations — are responsible for reading and complying with this policy. They must maintain the highest standards of integrity and </w:t>
      </w:r>
      <w:proofErr w:type="gramStart"/>
      <w:r w:rsidRPr="068B135E">
        <w:rPr>
          <w:rFonts w:ascii="Calibri" w:eastAsia="Calibri" w:hAnsi="Calibri" w:cs="Calibri"/>
          <w:color w:val="000000" w:themeColor="text1"/>
          <w:sz w:val="22"/>
          <w:szCs w:val="22"/>
        </w:rPr>
        <w:t>professionalism, and</w:t>
      </w:r>
      <w:proofErr w:type="gramEnd"/>
      <w:r w:rsidRPr="068B135E">
        <w:rPr>
          <w:rFonts w:ascii="Calibri" w:eastAsia="Calibri" w:hAnsi="Calibri" w:cs="Calibri"/>
          <w:color w:val="000000" w:themeColor="text1"/>
          <w:sz w:val="22"/>
          <w:szCs w:val="22"/>
        </w:rPr>
        <w:t xml:space="preserve"> must not retaliate against any individual who raises a concern in good faith.</w:t>
      </w:r>
    </w:p>
    <w:p w14:paraId="3E38618F" w14:textId="01A778F1" w:rsidR="000F5DDE" w:rsidRDefault="10D7FDF4" w:rsidP="068B135E">
      <w:pPr>
        <w:pStyle w:val="Heading2"/>
        <w:spacing w:before="300" w:after="90"/>
      </w:pPr>
      <w:r w:rsidRPr="068B135E">
        <w:rPr>
          <w:rFonts w:ascii="Calibri" w:eastAsia="Calibri" w:hAnsi="Calibri" w:cs="Calibri"/>
          <w:b/>
          <w:bCs/>
          <w:color w:val="000000" w:themeColor="text1"/>
          <w:sz w:val="24"/>
          <w:szCs w:val="24"/>
        </w:rPr>
        <w:t>Section 6: Protection for Whistleblowers</w:t>
      </w:r>
    </w:p>
    <w:p w14:paraId="56E4A30A" w14:textId="415BA852" w:rsidR="000F5DDE" w:rsidRDefault="10D7FDF4" w:rsidP="068B135E">
      <w:pPr>
        <w:spacing w:before="90" w:after="150"/>
      </w:pPr>
      <w:r w:rsidRPr="068B135E">
        <w:rPr>
          <w:rFonts w:ascii="Calibri" w:eastAsia="Calibri" w:hAnsi="Calibri" w:cs="Calibri"/>
          <w:color w:val="000000" w:themeColor="text1"/>
          <w:sz w:val="22"/>
          <w:szCs w:val="22"/>
        </w:rPr>
        <w:t xml:space="preserve">Babyzone is committed to ensuring that no one suffers any detriment </w:t>
      </w:r>
      <w:proofErr w:type="gramStart"/>
      <w:r w:rsidRPr="068B135E">
        <w:rPr>
          <w:rFonts w:ascii="Calibri" w:eastAsia="Calibri" w:hAnsi="Calibri" w:cs="Calibri"/>
          <w:color w:val="000000" w:themeColor="text1"/>
          <w:sz w:val="22"/>
          <w:szCs w:val="22"/>
        </w:rPr>
        <w:t>as a result of</w:t>
      </w:r>
      <w:proofErr w:type="gramEnd"/>
      <w:r w:rsidRPr="068B135E">
        <w:rPr>
          <w:rFonts w:ascii="Calibri" w:eastAsia="Calibri" w:hAnsi="Calibri" w:cs="Calibri"/>
          <w:color w:val="000000" w:themeColor="text1"/>
          <w:sz w:val="22"/>
          <w:szCs w:val="22"/>
        </w:rPr>
        <w:t xml:space="preserve"> raising a concern in good faith under this policy. In plain terms, this means:</w:t>
      </w:r>
    </w:p>
    <w:p w14:paraId="129C53A7" w14:textId="7900EE05" w:rsidR="000F5DDE" w:rsidRDefault="10D7FDF4" w:rsidP="068B135E">
      <w:pPr>
        <w:pStyle w:val="ListParagraph"/>
        <w:numPr>
          <w:ilvl w:val="0"/>
          <w:numId w:val="5"/>
        </w:numPr>
        <w:ind w:left="270"/>
        <w:rPr>
          <w:rFonts w:ascii="Calibri" w:eastAsia="Calibri" w:hAnsi="Calibri" w:cs="Calibri"/>
          <w:color w:val="000000" w:themeColor="text1"/>
          <w:sz w:val="22"/>
          <w:szCs w:val="22"/>
        </w:rPr>
      </w:pPr>
      <w:r w:rsidRPr="068B135E">
        <w:rPr>
          <w:rFonts w:ascii="Calibri" w:eastAsia="Calibri" w:hAnsi="Calibri" w:cs="Calibri"/>
          <w:color w:val="000000" w:themeColor="text1"/>
          <w:sz w:val="22"/>
          <w:szCs w:val="22"/>
        </w:rPr>
        <w:t>You will not be dismissed, disciplined, demoted, disadvantaged in any way, or treated less favourably because you have raised a concern.</w:t>
      </w:r>
    </w:p>
    <w:p w14:paraId="03E00319" w14:textId="76323E55" w:rsidR="000F5DDE" w:rsidRDefault="10D7FDF4" w:rsidP="068B135E">
      <w:pPr>
        <w:pStyle w:val="ListParagraph"/>
        <w:numPr>
          <w:ilvl w:val="0"/>
          <w:numId w:val="5"/>
        </w:numPr>
        <w:ind w:left="270"/>
        <w:rPr>
          <w:rFonts w:ascii="Calibri" w:eastAsia="Calibri" w:hAnsi="Calibri" w:cs="Calibri"/>
          <w:color w:val="000000" w:themeColor="text1"/>
          <w:sz w:val="22"/>
          <w:szCs w:val="22"/>
        </w:rPr>
      </w:pPr>
      <w:r w:rsidRPr="068B135E">
        <w:rPr>
          <w:rFonts w:ascii="Calibri" w:eastAsia="Calibri" w:hAnsi="Calibri" w:cs="Calibri"/>
          <w:color w:val="000000" w:themeColor="text1"/>
          <w:sz w:val="22"/>
          <w:szCs w:val="22"/>
        </w:rPr>
        <w:t xml:space="preserve">You will not be subjected to bullying, harassment or intimidation </w:t>
      </w:r>
      <w:proofErr w:type="gramStart"/>
      <w:r w:rsidRPr="068B135E">
        <w:rPr>
          <w:rFonts w:ascii="Calibri" w:eastAsia="Calibri" w:hAnsi="Calibri" w:cs="Calibri"/>
          <w:color w:val="000000" w:themeColor="text1"/>
          <w:sz w:val="22"/>
          <w:szCs w:val="22"/>
        </w:rPr>
        <w:t>as a result of</w:t>
      </w:r>
      <w:proofErr w:type="gramEnd"/>
      <w:r w:rsidRPr="068B135E">
        <w:rPr>
          <w:rFonts w:ascii="Calibri" w:eastAsia="Calibri" w:hAnsi="Calibri" w:cs="Calibri"/>
          <w:color w:val="000000" w:themeColor="text1"/>
          <w:sz w:val="22"/>
          <w:szCs w:val="22"/>
        </w:rPr>
        <w:t xml:space="preserve"> speaking up.</w:t>
      </w:r>
    </w:p>
    <w:p w14:paraId="1C4DE030" w14:textId="46AEC4E9" w:rsidR="000F5DDE" w:rsidRDefault="10D7FDF4" w:rsidP="068B135E">
      <w:pPr>
        <w:pStyle w:val="ListParagraph"/>
        <w:numPr>
          <w:ilvl w:val="0"/>
          <w:numId w:val="5"/>
        </w:numPr>
        <w:ind w:left="270"/>
        <w:rPr>
          <w:rFonts w:ascii="Calibri" w:eastAsia="Calibri" w:hAnsi="Calibri" w:cs="Calibri"/>
          <w:color w:val="000000" w:themeColor="text1"/>
          <w:sz w:val="22"/>
          <w:szCs w:val="22"/>
        </w:rPr>
      </w:pPr>
      <w:r w:rsidRPr="068B135E">
        <w:rPr>
          <w:rFonts w:ascii="Calibri" w:eastAsia="Calibri" w:hAnsi="Calibri" w:cs="Calibri"/>
          <w:color w:val="000000" w:themeColor="text1"/>
          <w:sz w:val="22"/>
          <w:szCs w:val="22"/>
        </w:rPr>
        <w:t xml:space="preserve">If you are a volunteer or trustee, you will not have your role terminated or altered </w:t>
      </w:r>
      <w:proofErr w:type="gramStart"/>
      <w:r w:rsidRPr="068B135E">
        <w:rPr>
          <w:rFonts w:ascii="Calibri" w:eastAsia="Calibri" w:hAnsi="Calibri" w:cs="Calibri"/>
          <w:color w:val="000000" w:themeColor="text1"/>
          <w:sz w:val="22"/>
          <w:szCs w:val="22"/>
        </w:rPr>
        <w:t>as a result of</w:t>
      </w:r>
      <w:proofErr w:type="gramEnd"/>
      <w:r w:rsidRPr="068B135E">
        <w:rPr>
          <w:rFonts w:ascii="Calibri" w:eastAsia="Calibri" w:hAnsi="Calibri" w:cs="Calibri"/>
          <w:color w:val="000000" w:themeColor="text1"/>
          <w:sz w:val="22"/>
          <w:szCs w:val="22"/>
        </w:rPr>
        <w:t xml:space="preserve"> raising a genuine concern.</w:t>
      </w:r>
    </w:p>
    <w:p w14:paraId="0121B65D" w14:textId="7623C247" w:rsidR="000F5DDE" w:rsidRDefault="10D7FDF4" w:rsidP="068B135E">
      <w:pPr>
        <w:spacing w:before="90" w:after="150"/>
      </w:pPr>
      <w:r w:rsidRPr="068B135E">
        <w:rPr>
          <w:rFonts w:ascii="Calibri" w:eastAsia="Calibri" w:hAnsi="Calibri" w:cs="Calibri"/>
          <w:color w:val="000000" w:themeColor="text1"/>
          <w:sz w:val="22"/>
          <w:szCs w:val="22"/>
        </w:rPr>
        <w:t>Any form of victimisation or retaliation against a whistleblower will be treated as a serious disciplinary matter, which may result in dismissal or removal from role.</w:t>
      </w:r>
    </w:p>
    <w:p w14:paraId="2FF5F0FB" w14:textId="7E228D7B" w:rsidR="000F5DDE" w:rsidRDefault="10D7FDF4" w:rsidP="068B135E">
      <w:pPr>
        <w:spacing w:before="90" w:after="150"/>
      </w:pPr>
      <w:r w:rsidRPr="068B135E">
        <w:rPr>
          <w:rFonts w:ascii="Calibri" w:eastAsia="Calibri" w:hAnsi="Calibri" w:cs="Calibri"/>
          <w:color w:val="000000" w:themeColor="text1"/>
          <w:sz w:val="22"/>
          <w:szCs w:val="22"/>
        </w:rPr>
        <w:t xml:space="preserve">If you believe you have suffered retaliation </w:t>
      </w:r>
      <w:proofErr w:type="gramStart"/>
      <w:r w:rsidRPr="068B135E">
        <w:rPr>
          <w:rFonts w:ascii="Calibri" w:eastAsia="Calibri" w:hAnsi="Calibri" w:cs="Calibri"/>
          <w:color w:val="000000" w:themeColor="text1"/>
          <w:sz w:val="22"/>
          <w:szCs w:val="22"/>
        </w:rPr>
        <w:t>as a result of</w:t>
      </w:r>
      <w:proofErr w:type="gramEnd"/>
      <w:r w:rsidRPr="068B135E">
        <w:rPr>
          <w:rFonts w:ascii="Calibri" w:eastAsia="Calibri" w:hAnsi="Calibri" w:cs="Calibri"/>
          <w:color w:val="000000" w:themeColor="text1"/>
          <w:sz w:val="22"/>
          <w:szCs w:val="22"/>
        </w:rPr>
        <w:t xml:space="preserve"> making a disclosure, you should report this to the Chair of the Board of Trustees immediately. Employees who have suffered retaliation may also seek protection through an Employment Tribunal under the Public Interest Disclosure Act 1998.</w:t>
      </w:r>
    </w:p>
    <w:p w14:paraId="09223CE5" w14:textId="3AED6F5B" w:rsidR="000F5DDE" w:rsidRDefault="10D7FDF4" w:rsidP="068B135E">
      <w:pPr>
        <w:spacing w:before="90" w:after="150"/>
      </w:pPr>
      <w:r w:rsidRPr="068B135E">
        <w:rPr>
          <w:rFonts w:ascii="Calibri" w:eastAsia="Calibri" w:hAnsi="Calibri" w:cs="Calibri"/>
          <w:color w:val="000000" w:themeColor="text1"/>
          <w:sz w:val="22"/>
          <w:szCs w:val="22"/>
        </w:rPr>
        <w:t>Making a false allegation maliciously, or with knowledge of its falsity, may result in disciplinary action. However, a concern raised in good faith that is not upheld following investigation will not result in any action against the person who raised it.</w:t>
      </w:r>
    </w:p>
    <w:p w14:paraId="7BE1B37B" w14:textId="31967418" w:rsidR="000F5DDE" w:rsidRDefault="10D7FDF4" w:rsidP="068B135E">
      <w:pPr>
        <w:pStyle w:val="Heading2"/>
        <w:spacing w:before="300" w:after="90"/>
      </w:pPr>
      <w:r w:rsidRPr="068B135E">
        <w:rPr>
          <w:rFonts w:ascii="Calibri" w:eastAsia="Calibri" w:hAnsi="Calibri" w:cs="Calibri"/>
          <w:b/>
          <w:bCs/>
          <w:color w:val="000000" w:themeColor="text1"/>
          <w:sz w:val="24"/>
          <w:szCs w:val="24"/>
        </w:rPr>
        <w:lastRenderedPageBreak/>
        <w:t>Section 7: Anonymous Disclosures</w:t>
      </w:r>
    </w:p>
    <w:p w14:paraId="131D3070" w14:textId="7A8B793A" w:rsidR="000F5DDE" w:rsidRDefault="10D7FDF4" w:rsidP="068B135E">
      <w:pPr>
        <w:spacing w:before="90" w:after="150"/>
      </w:pPr>
      <w:r w:rsidRPr="068B135E">
        <w:rPr>
          <w:rFonts w:ascii="Calibri" w:eastAsia="Calibri" w:hAnsi="Calibri" w:cs="Calibri"/>
          <w:color w:val="000000" w:themeColor="text1"/>
          <w:sz w:val="22"/>
          <w:szCs w:val="22"/>
        </w:rPr>
        <w:t>Babyzone recognises that some individuals may not feel comfortable identifying themselves when raising a concern. Anonymous disclosures are accepted and will be taken seriously.</w:t>
      </w:r>
    </w:p>
    <w:p w14:paraId="16C88E48" w14:textId="3A754BA8" w:rsidR="000F5DDE" w:rsidRDefault="10D7FDF4" w:rsidP="068B135E">
      <w:pPr>
        <w:spacing w:before="90" w:after="150"/>
      </w:pPr>
      <w:r w:rsidRPr="068B135E">
        <w:rPr>
          <w:rFonts w:ascii="Calibri" w:eastAsia="Calibri" w:hAnsi="Calibri" w:cs="Calibri"/>
          <w:color w:val="000000" w:themeColor="text1"/>
          <w:sz w:val="22"/>
          <w:szCs w:val="22"/>
        </w:rPr>
        <w:t>However, anonymous disclosures can be harder to investigate effectively, as it may not be possible to seek further information or to update the individual on the outcome. Where a concern is raised anonymously, Babyzone will still investigate as far as it is reasonably practicable to do so based on the information provided.</w:t>
      </w:r>
    </w:p>
    <w:p w14:paraId="6A6ED22C" w14:textId="3959D7F1" w:rsidR="000F5DDE" w:rsidRDefault="10D7FDF4" w:rsidP="068B135E">
      <w:pPr>
        <w:spacing w:before="90" w:after="150"/>
      </w:pPr>
      <w:r w:rsidRPr="068B135E">
        <w:rPr>
          <w:rFonts w:ascii="Calibri" w:eastAsia="Calibri" w:hAnsi="Calibri" w:cs="Calibri"/>
          <w:color w:val="000000" w:themeColor="text1"/>
          <w:sz w:val="22"/>
          <w:szCs w:val="22"/>
        </w:rPr>
        <w:t>Individuals who are considering raising a concern anonymously are encouraged to contact the Designated Whistleblowing Officer in the first instance to discuss the confidentiality protections available, which may provide sufficient reassurance to raise the concern with their identity known.</w:t>
      </w:r>
    </w:p>
    <w:p w14:paraId="40351F92" w14:textId="468E2E10" w:rsidR="000F5DDE" w:rsidRDefault="10D7FDF4" w:rsidP="068B135E">
      <w:pPr>
        <w:pStyle w:val="Heading2"/>
        <w:spacing w:before="300" w:after="90"/>
      </w:pPr>
      <w:r w:rsidRPr="068B135E">
        <w:rPr>
          <w:rFonts w:ascii="Calibri" w:eastAsia="Calibri" w:hAnsi="Calibri" w:cs="Calibri"/>
          <w:b/>
          <w:bCs/>
          <w:color w:val="000000" w:themeColor="text1"/>
          <w:sz w:val="24"/>
          <w:szCs w:val="24"/>
        </w:rPr>
        <w:t>Section 8: Confidentiality</w:t>
      </w:r>
    </w:p>
    <w:p w14:paraId="3A1FAA8D" w14:textId="6A486003" w:rsidR="000F5DDE" w:rsidRDefault="10D7FDF4" w:rsidP="068B135E">
      <w:pPr>
        <w:spacing w:before="90" w:after="150"/>
      </w:pPr>
      <w:r w:rsidRPr="068B135E">
        <w:rPr>
          <w:rFonts w:ascii="Calibri" w:eastAsia="Calibri" w:hAnsi="Calibri" w:cs="Calibri"/>
          <w:color w:val="000000" w:themeColor="text1"/>
          <w:sz w:val="22"/>
          <w:szCs w:val="22"/>
        </w:rPr>
        <w:t>All concerns raised under this policy will be treated with the utmost confidentiality and sensitivity. Information about the identity of the whistleblower will not be disclosed without their consent, except where required by law or where disclosure is essential to enable the concern to be investigated properly — in which case, the whistleblower will be informed in advance wherever possible.</w:t>
      </w:r>
    </w:p>
    <w:p w14:paraId="21F24A74" w14:textId="3E6C7071" w:rsidR="000F5DDE" w:rsidRDefault="10D7FDF4" w:rsidP="068B135E">
      <w:pPr>
        <w:spacing w:before="90" w:after="150"/>
      </w:pPr>
      <w:r w:rsidRPr="068B135E">
        <w:rPr>
          <w:rFonts w:ascii="Calibri" w:eastAsia="Calibri" w:hAnsi="Calibri" w:cs="Calibri"/>
          <w:color w:val="000000" w:themeColor="text1"/>
          <w:sz w:val="22"/>
          <w:szCs w:val="22"/>
        </w:rPr>
        <w:t>All those involved in handling or investigating a whistleblowing concern — including the Designated Whistleblowing Officer, the CEO, and any Trustees involved — are bound by this duty of confidentiality.</w:t>
      </w:r>
    </w:p>
    <w:p w14:paraId="0D96B3DD" w14:textId="719E6F55" w:rsidR="000F5DDE" w:rsidRDefault="10D7FDF4" w:rsidP="068B135E">
      <w:pPr>
        <w:spacing w:before="90" w:after="150"/>
      </w:pPr>
      <w:r w:rsidRPr="068B135E">
        <w:rPr>
          <w:rFonts w:ascii="Calibri" w:eastAsia="Calibri" w:hAnsi="Calibri" w:cs="Calibri"/>
          <w:color w:val="000000" w:themeColor="text1"/>
          <w:sz w:val="22"/>
          <w:szCs w:val="22"/>
        </w:rPr>
        <w:t>Records relating to whistleblowing disclosures will be stored securely, accessed only by those who need to see them, and retained in line with Babyzone's Data Protection Policy and Data Retention Schedule.</w:t>
      </w:r>
    </w:p>
    <w:p w14:paraId="2D921ABD" w14:textId="494F9BE9" w:rsidR="000F5DDE" w:rsidRDefault="10D7FDF4" w:rsidP="068B135E">
      <w:pPr>
        <w:pStyle w:val="Heading2"/>
        <w:spacing w:before="300" w:after="90"/>
      </w:pPr>
      <w:r w:rsidRPr="068B135E">
        <w:rPr>
          <w:rFonts w:ascii="Calibri" w:eastAsia="Calibri" w:hAnsi="Calibri" w:cs="Calibri"/>
          <w:b/>
          <w:bCs/>
          <w:color w:val="000000" w:themeColor="text1"/>
          <w:sz w:val="24"/>
          <w:szCs w:val="24"/>
        </w:rPr>
        <w:t>Section 9: Whistleblowing Procedures</w:t>
      </w:r>
    </w:p>
    <w:p w14:paraId="5FB3BB5D" w14:textId="6DFE4FA5" w:rsidR="000F5DDE" w:rsidRDefault="10D7FDF4" w:rsidP="068B135E">
      <w:pPr>
        <w:pStyle w:val="Heading3"/>
        <w:spacing w:before="210" w:after="60"/>
      </w:pPr>
      <w:r w:rsidRPr="068B135E">
        <w:rPr>
          <w:rFonts w:ascii="Calibri" w:eastAsia="Calibri" w:hAnsi="Calibri" w:cs="Calibri"/>
          <w:b/>
          <w:bCs/>
          <w:color w:val="000000" w:themeColor="text1"/>
          <w:sz w:val="22"/>
          <w:szCs w:val="22"/>
        </w:rPr>
        <w:t>Step 1 — Raise the Concern</w:t>
      </w:r>
    </w:p>
    <w:p w14:paraId="4961AEAA" w14:textId="3BCFFB5B" w:rsidR="000F5DDE" w:rsidRDefault="10D7FDF4" w:rsidP="068B135E">
      <w:pPr>
        <w:spacing w:before="90" w:after="150"/>
      </w:pPr>
      <w:r w:rsidRPr="068B135E">
        <w:rPr>
          <w:rFonts w:ascii="Calibri" w:eastAsia="Calibri" w:hAnsi="Calibri" w:cs="Calibri"/>
          <w:color w:val="000000" w:themeColor="text1"/>
          <w:sz w:val="22"/>
          <w:szCs w:val="22"/>
        </w:rPr>
        <w:t>Concerns should wherever possible be reported in writing using the Whistleblowing Report Form (Appendix A), submitted to the Designated Whistleblowing Officer. Concerns may also be raised verbally, in which case the Designated Whistleblowing Officer will assist in completing the form.</w:t>
      </w:r>
    </w:p>
    <w:p w14:paraId="70C5B96A" w14:textId="6D662701" w:rsidR="000F5DDE" w:rsidRDefault="10D7FDF4" w:rsidP="068B135E">
      <w:pPr>
        <w:pStyle w:val="Heading3"/>
        <w:spacing w:before="210" w:after="60"/>
      </w:pPr>
      <w:r w:rsidRPr="068B135E">
        <w:rPr>
          <w:rFonts w:ascii="Calibri" w:eastAsia="Calibri" w:hAnsi="Calibri" w:cs="Calibri"/>
          <w:b/>
          <w:bCs/>
          <w:color w:val="000000" w:themeColor="text1"/>
          <w:sz w:val="22"/>
          <w:szCs w:val="22"/>
        </w:rPr>
        <w:t>If the Concern Involves the Designated Whistleblowing Officer</w:t>
      </w:r>
    </w:p>
    <w:p w14:paraId="7DD981CF" w14:textId="7A634F83" w:rsidR="000F5DDE" w:rsidRDefault="10D7FDF4" w:rsidP="068B135E">
      <w:pPr>
        <w:pBdr>
          <w:left w:val="single" w:sz="24" w:space="9" w:color="F0AD4E"/>
        </w:pBdr>
        <w:shd w:val="clear" w:color="auto" w:fill="FFF3CD"/>
        <w:spacing w:before="180" w:after="180"/>
      </w:pPr>
      <w:r w:rsidRPr="068B135E">
        <w:rPr>
          <w:rFonts w:ascii="Calibri" w:eastAsia="Calibri" w:hAnsi="Calibri" w:cs="Calibri"/>
          <w:color w:val="000000" w:themeColor="text1"/>
          <w:sz w:val="20"/>
          <w:szCs w:val="20"/>
        </w:rPr>
        <w:t xml:space="preserve">Where a concern implicates the Designated Whistleblowing Officer — or where a person does not feel comfortable raising a concern with them for any reason — the concern should be raised directly with the </w:t>
      </w:r>
      <w:r w:rsidRPr="068B135E">
        <w:rPr>
          <w:rFonts w:ascii="Calibri" w:eastAsia="Calibri" w:hAnsi="Calibri" w:cs="Calibri"/>
          <w:b/>
          <w:bCs/>
          <w:color w:val="000000" w:themeColor="text1"/>
          <w:sz w:val="20"/>
          <w:szCs w:val="20"/>
        </w:rPr>
        <w:t>Chair of the Board of Trustees</w:t>
      </w:r>
      <w:r w:rsidRPr="068B135E">
        <w:rPr>
          <w:rFonts w:ascii="Calibri" w:eastAsia="Calibri" w:hAnsi="Calibri" w:cs="Calibri"/>
          <w:color w:val="000000" w:themeColor="text1"/>
          <w:sz w:val="20"/>
          <w:szCs w:val="20"/>
        </w:rPr>
        <w:t xml:space="preserve">. Contact details for the Chair are available from the Babyzone office or via the Charity Commission's register of charities at </w:t>
      </w:r>
      <w:hyperlink r:id="rId12">
        <w:r w:rsidRPr="068B135E">
          <w:rPr>
            <w:rStyle w:val="Hyperlink"/>
            <w:rFonts w:ascii="Calibri" w:eastAsia="Calibri" w:hAnsi="Calibri" w:cs="Calibri"/>
            <w:color w:val="2D6A9F"/>
            <w:sz w:val="20"/>
            <w:szCs w:val="20"/>
          </w:rPr>
          <w:t>gov.uk/find-charity-information</w:t>
        </w:r>
      </w:hyperlink>
      <w:r w:rsidRPr="068B135E">
        <w:rPr>
          <w:rFonts w:ascii="Calibri" w:eastAsia="Calibri" w:hAnsi="Calibri" w:cs="Calibri"/>
          <w:color w:val="000000" w:themeColor="text1"/>
          <w:sz w:val="20"/>
          <w:szCs w:val="20"/>
        </w:rPr>
        <w:t>.</w:t>
      </w:r>
    </w:p>
    <w:p w14:paraId="021B9003" w14:textId="6075C154" w:rsidR="000F5DDE" w:rsidRDefault="10D7FDF4" w:rsidP="068B135E">
      <w:pPr>
        <w:pStyle w:val="Heading3"/>
        <w:spacing w:before="210" w:after="60"/>
      </w:pPr>
      <w:r w:rsidRPr="068B135E">
        <w:rPr>
          <w:rFonts w:ascii="Calibri" w:eastAsia="Calibri" w:hAnsi="Calibri" w:cs="Calibri"/>
          <w:b/>
          <w:bCs/>
          <w:color w:val="000000" w:themeColor="text1"/>
          <w:sz w:val="22"/>
          <w:szCs w:val="22"/>
        </w:rPr>
        <w:t>Step 2 — Acknowledgement</w:t>
      </w:r>
    </w:p>
    <w:p w14:paraId="513CA08C" w14:textId="7F694140" w:rsidR="000F5DDE" w:rsidRDefault="10D7FDF4" w:rsidP="068B135E">
      <w:pPr>
        <w:spacing w:before="90" w:after="150"/>
      </w:pPr>
      <w:r w:rsidRPr="068B135E">
        <w:rPr>
          <w:rFonts w:ascii="Calibri" w:eastAsia="Calibri" w:hAnsi="Calibri" w:cs="Calibri"/>
          <w:color w:val="000000" w:themeColor="text1"/>
          <w:sz w:val="22"/>
          <w:szCs w:val="22"/>
        </w:rPr>
        <w:t xml:space="preserve">The Designated Whistleblowing Officer will acknowledge receipt of the concern within </w:t>
      </w:r>
      <w:r w:rsidRPr="068B135E">
        <w:rPr>
          <w:rFonts w:ascii="Calibri" w:eastAsia="Calibri" w:hAnsi="Calibri" w:cs="Calibri"/>
          <w:b/>
          <w:bCs/>
          <w:color w:val="000000" w:themeColor="text1"/>
          <w:sz w:val="22"/>
          <w:szCs w:val="22"/>
        </w:rPr>
        <w:t>5 working days</w:t>
      </w:r>
      <w:r w:rsidRPr="068B135E">
        <w:rPr>
          <w:rFonts w:ascii="Calibri" w:eastAsia="Calibri" w:hAnsi="Calibri" w:cs="Calibri"/>
          <w:color w:val="000000" w:themeColor="text1"/>
          <w:sz w:val="22"/>
          <w:szCs w:val="22"/>
        </w:rPr>
        <w:t xml:space="preserve"> of receiving it, confirming that it has been received and will be investigated.</w:t>
      </w:r>
    </w:p>
    <w:p w14:paraId="617B9F91" w14:textId="07AD15BD" w:rsidR="000F5DDE" w:rsidRDefault="10D7FDF4" w:rsidP="068B135E">
      <w:pPr>
        <w:pStyle w:val="Heading3"/>
        <w:spacing w:before="210" w:after="60"/>
      </w:pPr>
      <w:r w:rsidRPr="068B135E">
        <w:rPr>
          <w:rFonts w:ascii="Calibri" w:eastAsia="Calibri" w:hAnsi="Calibri" w:cs="Calibri"/>
          <w:b/>
          <w:bCs/>
          <w:color w:val="000000" w:themeColor="text1"/>
          <w:sz w:val="22"/>
          <w:szCs w:val="22"/>
        </w:rPr>
        <w:t>Step 3 — Initial Assessment and Collation</w:t>
      </w:r>
    </w:p>
    <w:p w14:paraId="3368FE07" w14:textId="0AE12641" w:rsidR="000F5DDE" w:rsidRDefault="10D7FDF4" w:rsidP="068B135E">
      <w:pPr>
        <w:spacing w:before="90" w:after="150"/>
      </w:pPr>
      <w:r w:rsidRPr="068B135E">
        <w:rPr>
          <w:rFonts w:ascii="Calibri" w:eastAsia="Calibri" w:hAnsi="Calibri" w:cs="Calibri"/>
          <w:color w:val="000000" w:themeColor="text1"/>
          <w:sz w:val="22"/>
          <w:szCs w:val="22"/>
        </w:rPr>
        <w:t xml:space="preserve">Within </w:t>
      </w:r>
      <w:r w:rsidRPr="068B135E">
        <w:rPr>
          <w:rFonts w:ascii="Calibri" w:eastAsia="Calibri" w:hAnsi="Calibri" w:cs="Calibri"/>
          <w:b/>
          <w:bCs/>
          <w:color w:val="000000" w:themeColor="text1"/>
          <w:sz w:val="22"/>
          <w:szCs w:val="22"/>
        </w:rPr>
        <w:t>10 working days</w:t>
      </w:r>
      <w:r w:rsidRPr="068B135E">
        <w:rPr>
          <w:rFonts w:ascii="Calibri" w:eastAsia="Calibri" w:hAnsi="Calibri" w:cs="Calibri"/>
          <w:color w:val="000000" w:themeColor="text1"/>
          <w:sz w:val="22"/>
          <w:szCs w:val="22"/>
        </w:rPr>
        <w:t xml:space="preserve"> of receiving the concern (or </w:t>
      </w:r>
      <w:r w:rsidRPr="068B135E">
        <w:rPr>
          <w:rFonts w:ascii="Calibri" w:eastAsia="Calibri" w:hAnsi="Calibri" w:cs="Calibri"/>
          <w:b/>
          <w:bCs/>
          <w:color w:val="000000" w:themeColor="text1"/>
          <w:sz w:val="22"/>
          <w:szCs w:val="22"/>
        </w:rPr>
        <w:t>5 working days</w:t>
      </w:r>
      <w:r w:rsidRPr="068B135E">
        <w:rPr>
          <w:rFonts w:ascii="Calibri" w:eastAsia="Calibri" w:hAnsi="Calibri" w:cs="Calibri"/>
          <w:color w:val="000000" w:themeColor="text1"/>
          <w:sz w:val="22"/>
          <w:szCs w:val="22"/>
        </w:rPr>
        <w:t xml:space="preserve"> where the concern relates to fraud or potential fraud), the Designated Whistleblowing Officer will:</w:t>
      </w:r>
    </w:p>
    <w:p w14:paraId="574B77F9" w14:textId="2A8C4F34" w:rsidR="000F5DDE" w:rsidRDefault="10D7FDF4" w:rsidP="068B135E">
      <w:pPr>
        <w:pStyle w:val="ListParagraph"/>
        <w:numPr>
          <w:ilvl w:val="0"/>
          <w:numId w:val="4"/>
        </w:numPr>
        <w:ind w:left="270"/>
        <w:rPr>
          <w:rFonts w:ascii="Calibri" w:eastAsia="Calibri" w:hAnsi="Calibri" w:cs="Calibri"/>
          <w:color w:val="000000" w:themeColor="text1"/>
          <w:sz w:val="22"/>
          <w:szCs w:val="22"/>
        </w:rPr>
      </w:pPr>
      <w:r w:rsidRPr="068B135E">
        <w:rPr>
          <w:rFonts w:ascii="Calibri" w:eastAsia="Calibri" w:hAnsi="Calibri" w:cs="Calibri"/>
          <w:color w:val="000000" w:themeColor="text1"/>
          <w:sz w:val="22"/>
          <w:szCs w:val="22"/>
        </w:rPr>
        <w:t xml:space="preserve">Record the concern </w:t>
      </w:r>
      <w:proofErr w:type="gramStart"/>
      <w:r w:rsidRPr="068B135E">
        <w:rPr>
          <w:rFonts w:ascii="Calibri" w:eastAsia="Calibri" w:hAnsi="Calibri" w:cs="Calibri"/>
          <w:color w:val="000000" w:themeColor="text1"/>
          <w:sz w:val="22"/>
          <w:szCs w:val="22"/>
        </w:rPr>
        <w:t>formally;</w:t>
      </w:r>
      <w:proofErr w:type="gramEnd"/>
    </w:p>
    <w:p w14:paraId="59037622" w14:textId="37ED6E6B" w:rsidR="000F5DDE" w:rsidRDefault="10D7FDF4" w:rsidP="068B135E">
      <w:pPr>
        <w:pStyle w:val="ListParagraph"/>
        <w:numPr>
          <w:ilvl w:val="0"/>
          <w:numId w:val="4"/>
        </w:numPr>
        <w:ind w:left="270"/>
        <w:rPr>
          <w:rFonts w:ascii="Calibri" w:eastAsia="Calibri" w:hAnsi="Calibri" w:cs="Calibri"/>
          <w:color w:val="000000" w:themeColor="text1"/>
          <w:sz w:val="22"/>
          <w:szCs w:val="22"/>
        </w:rPr>
      </w:pPr>
      <w:r w:rsidRPr="068B135E">
        <w:rPr>
          <w:rFonts w:ascii="Calibri" w:eastAsia="Calibri" w:hAnsi="Calibri" w:cs="Calibri"/>
          <w:color w:val="000000" w:themeColor="text1"/>
          <w:sz w:val="22"/>
          <w:szCs w:val="22"/>
        </w:rPr>
        <w:t>Acknowledge receipt in writing to the whistleblower; and</w:t>
      </w:r>
    </w:p>
    <w:p w14:paraId="17561EAD" w14:textId="4ED4A2C6" w:rsidR="000F5DDE" w:rsidRDefault="10D7FDF4" w:rsidP="068B135E">
      <w:pPr>
        <w:pStyle w:val="ListParagraph"/>
        <w:numPr>
          <w:ilvl w:val="0"/>
          <w:numId w:val="4"/>
        </w:numPr>
        <w:ind w:left="270"/>
        <w:rPr>
          <w:rFonts w:ascii="Calibri" w:eastAsia="Calibri" w:hAnsi="Calibri" w:cs="Calibri"/>
          <w:color w:val="000000" w:themeColor="text1"/>
          <w:sz w:val="22"/>
          <w:szCs w:val="22"/>
        </w:rPr>
      </w:pPr>
      <w:r w:rsidRPr="068B135E">
        <w:rPr>
          <w:rFonts w:ascii="Calibri" w:eastAsia="Calibri" w:hAnsi="Calibri" w:cs="Calibri"/>
          <w:color w:val="000000" w:themeColor="text1"/>
          <w:sz w:val="22"/>
          <w:szCs w:val="22"/>
        </w:rPr>
        <w:t>Collate any documents or supporting evidence provided.</w:t>
      </w:r>
    </w:p>
    <w:p w14:paraId="0D1E9216" w14:textId="1FBC6E78" w:rsidR="000F5DDE" w:rsidRDefault="10D7FDF4" w:rsidP="068B135E">
      <w:pPr>
        <w:pStyle w:val="Heading3"/>
        <w:spacing w:before="210" w:after="60"/>
      </w:pPr>
      <w:r w:rsidRPr="068B135E">
        <w:rPr>
          <w:rFonts w:ascii="Calibri" w:eastAsia="Calibri" w:hAnsi="Calibri" w:cs="Calibri"/>
          <w:b/>
          <w:bCs/>
          <w:color w:val="000000" w:themeColor="text1"/>
          <w:sz w:val="22"/>
          <w:szCs w:val="22"/>
        </w:rPr>
        <w:lastRenderedPageBreak/>
        <w:t>Step 4 — Investigation</w:t>
      </w:r>
    </w:p>
    <w:p w14:paraId="36E9BA13" w14:textId="0BA305F5" w:rsidR="000F5DDE" w:rsidRDefault="10D7FDF4" w:rsidP="068B135E">
      <w:pPr>
        <w:spacing w:before="90" w:after="150"/>
      </w:pPr>
      <w:r w:rsidRPr="068B135E">
        <w:rPr>
          <w:rFonts w:ascii="Calibri" w:eastAsia="Calibri" w:hAnsi="Calibri" w:cs="Calibri"/>
          <w:color w:val="000000" w:themeColor="text1"/>
          <w:sz w:val="22"/>
          <w:szCs w:val="22"/>
        </w:rPr>
        <w:t xml:space="preserve">All concerns will be promptly and thoroughly investigated. Given the varying complexity of concerns, no fixed timeframe is prescribed for completing an investigation. However, the Designated Whistleblowing Officer will keep the whistleblower informed of progress at reasonable intervals </w:t>
      </w:r>
      <w:proofErr w:type="gramStart"/>
      <w:r w:rsidRPr="068B135E">
        <w:rPr>
          <w:rFonts w:ascii="Calibri" w:eastAsia="Calibri" w:hAnsi="Calibri" w:cs="Calibri"/>
          <w:color w:val="000000" w:themeColor="text1"/>
          <w:sz w:val="22"/>
          <w:szCs w:val="22"/>
        </w:rPr>
        <w:t>throughout, and</w:t>
      </w:r>
      <w:proofErr w:type="gramEnd"/>
      <w:r w:rsidRPr="068B135E">
        <w:rPr>
          <w:rFonts w:ascii="Calibri" w:eastAsia="Calibri" w:hAnsi="Calibri" w:cs="Calibri"/>
          <w:color w:val="000000" w:themeColor="text1"/>
          <w:sz w:val="22"/>
          <w:szCs w:val="22"/>
        </w:rPr>
        <w:t xml:space="preserve"> will aim to conclude investigations as efficiently as possible.</w:t>
      </w:r>
    </w:p>
    <w:p w14:paraId="05CBAB80" w14:textId="02244763" w:rsidR="000F5DDE" w:rsidRDefault="10D7FDF4" w:rsidP="068B135E">
      <w:pPr>
        <w:spacing w:before="90" w:after="150"/>
      </w:pPr>
      <w:r w:rsidRPr="068B135E">
        <w:rPr>
          <w:rFonts w:ascii="Calibri" w:eastAsia="Calibri" w:hAnsi="Calibri" w:cs="Calibri"/>
          <w:color w:val="000000" w:themeColor="text1"/>
          <w:sz w:val="22"/>
          <w:szCs w:val="22"/>
        </w:rPr>
        <w:t>Investigations will be conducted fairly, objectively and with appropriate confidentiality. Where the concern involves a criminal matter, the police may be involved.</w:t>
      </w:r>
    </w:p>
    <w:p w14:paraId="1A58C1CA" w14:textId="78863B5A" w:rsidR="000F5DDE" w:rsidRDefault="10D7FDF4" w:rsidP="068B135E">
      <w:pPr>
        <w:pStyle w:val="Heading3"/>
        <w:spacing w:before="210" w:after="60"/>
      </w:pPr>
      <w:r w:rsidRPr="068B135E">
        <w:rPr>
          <w:rFonts w:ascii="Calibri" w:eastAsia="Calibri" w:hAnsi="Calibri" w:cs="Calibri"/>
          <w:b/>
          <w:bCs/>
          <w:color w:val="000000" w:themeColor="text1"/>
          <w:sz w:val="22"/>
          <w:szCs w:val="22"/>
        </w:rPr>
        <w:t>Step 5 — Outcome</w:t>
      </w:r>
    </w:p>
    <w:p w14:paraId="37D052D7" w14:textId="75E5BA4C" w:rsidR="000F5DDE" w:rsidRDefault="10D7FDF4" w:rsidP="068B135E">
      <w:pPr>
        <w:spacing w:before="90" w:after="150"/>
      </w:pPr>
      <w:r w:rsidRPr="068B135E">
        <w:rPr>
          <w:rFonts w:ascii="Calibri" w:eastAsia="Calibri" w:hAnsi="Calibri" w:cs="Calibri"/>
          <w:color w:val="000000" w:themeColor="text1"/>
          <w:sz w:val="22"/>
          <w:szCs w:val="22"/>
        </w:rPr>
        <w:t xml:space="preserve">The whistleblower will be informed of the outcome of the investigation to the extent possible without compromising confidentiality or any ongoing investigation. Where the concern is upheld, Babyzone will take appropriate action. Where the concern is not upheld, the whistleblower will be </w:t>
      </w:r>
      <w:proofErr w:type="gramStart"/>
      <w:r w:rsidRPr="068B135E">
        <w:rPr>
          <w:rFonts w:ascii="Calibri" w:eastAsia="Calibri" w:hAnsi="Calibri" w:cs="Calibri"/>
          <w:color w:val="000000" w:themeColor="text1"/>
          <w:sz w:val="22"/>
          <w:szCs w:val="22"/>
        </w:rPr>
        <w:t>informed</w:t>
      </w:r>
      <w:proofErr w:type="gramEnd"/>
      <w:r w:rsidRPr="068B135E">
        <w:rPr>
          <w:rFonts w:ascii="Calibri" w:eastAsia="Calibri" w:hAnsi="Calibri" w:cs="Calibri"/>
          <w:color w:val="000000" w:themeColor="text1"/>
          <w:sz w:val="22"/>
          <w:szCs w:val="22"/>
        </w:rPr>
        <w:t xml:space="preserve"> and no action will be taken against them provided the concern was raised in good faith.</w:t>
      </w:r>
    </w:p>
    <w:p w14:paraId="588040B8" w14:textId="53A949AB" w:rsidR="000F5DDE" w:rsidRDefault="10D7FDF4" w:rsidP="068B135E">
      <w:pPr>
        <w:pStyle w:val="Heading3"/>
        <w:spacing w:before="210" w:after="60"/>
      </w:pPr>
      <w:r w:rsidRPr="068B135E">
        <w:rPr>
          <w:rFonts w:ascii="Calibri" w:eastAsia="Calibri" w:hAnsi="Calibri" w:cs="Calibri"/>
          <w:b/>
          <w:bCs/>
          <w:color w:val="000000" w:themeColor="text1"/>
          <w:sz w:val="22"/>
          <w:szCs w:val="22"/>
        </w:rPr>
        <w:t>Step 6 — Reporting to the Board</w:t>
      </w:r>
    </w:p>
    <w:p w14:paraId="3DFE69B8" w14:textId="6A25C293" w:rsidR="000F5DDE" w:rsidRDefault="10D7FDF4" w:rsidP="068B135E">
      <w:pPr>
        <w:spacing w:before="90" w:after="150"/>
      </w:pPr>
      <w:r w:rsidRPr="068B135E">
        <w:rPr>
          <w:rFonts w:ascii="Calibri" w:eastAsia="Calibri" w:hAnsi="Calibri" w:cs="Calibri"/>
          <w:color w:val="000000" w:themeColor="text1"/>
          <w:sz w:val="22"/>
          <w:szCs w:val="22"/>
        </w:rPr>
        <w:t>The Designated Whistleblowing Officer will ensure that appropriate reporting is made to the Board of Trustees. All reporting will safeguard the confidentiality of the whistleblower to the greatest extent possible.</w:t>
      </w:r>
    </w:p>
    <w:p w14:paraId="064E21B4" w14:textId="21010A07" w:rsidR="000F5DDE" w:rsidRDefault="10D7FDF4" w:rsidP="068B135E">
      <w:pPr>
        <w:pStyle w:val="Heading2"/>
        <w:spacing w:before="300" w:after="90"/>
      </w:pPr>
      <w:r w:rsidRPr="068B135E">
        <w:rPr>
          <w:rFonts w:ascii="Calibri" w:eastAsia="Calibri" w:hAnsi="Calibri" w:cs="Calibri"/>
          <w:b/>
          <w:bCs/>
          <w:color w:val="000000" w:themeColor="text1"/>
          <w:sz w:val="24"/>
          <w:szCs w:val="24"/>
        </w:rPr>
        <w:t>Section 10: External Reporting</w:t>
      </w:r>
    </w:p>
    <w:p w14:paraId="02F77508" w14:textId="7DE963DF" w:rsidR="000F5DDE" w:rsidRDefault="10D7FDF4" w:rsidP="068B135E">
      <w:pPr>
        <w:spacing w:before="90" w:after="150"/>
      </w:pPr>
      <w:r w:rsidRPr="068B135E">
        <w:rPr>
          <w:rFonts w:ascii="Calibri" w:eastAsia="Calibri" w:hAnsi="Calibri" w:cs="Calibri"/>
          <w:color w:val="000000" w:themeColor="text1"/>
          <w:sz w:val="22"/>
          <w:szCs w:val="22"/>
        </w:rPr>
        <w:t>Where a whistleblower does not feel it is appropriate to report internally — or where an internal report has not been satisfactorily addressed — concerns may be reported to an appropriate external prescribed body. Whistleblowers are encouraged to seek independent legal advice before making any external disclosure.</w:t>
      </w:r>
    </w:p>
    <w:p w14:paraId="5D909132" w14:textId="6F1BFE4E" w:rsidR="000F5DDE" w:rsidRDefault="10D7FDF4" w:rsidP="068B135E">
      <w:pPr>
        <w:spacing w:before="90" w:after="150"/>
      </w:pPr>
      <w:r w:rsidRPr="068B135E">
        <w:rPr>
          <w:rFonts w:ascii="Calibri" w:eastAsia="Calibri" w:hAnsi="Calibri" w:cs="Calibri"/>
          <w:color w:val="000000" w:themeColor="text1"/>
          <w:sz w:val="22"/>
          <w:szCs w:val="22"/>
        </w:rPr>
        <w:t>Relevant prescribed bodies include:</w:t>
      </w:r>
    </w:p>
    <w:tbl>
      <w:tblPr>
        <w:tblW w:w="0" w:type="auto"/>
        <w:tblLook w:val="06A0" w:firstRow="1" w:lastRow="0" w:firstColumn="1" w:lastColumn="0" w:noHBand="1" w:noVBand="1"/>
      </w:tblPr>
      <w:tblGrid>
        <w:gridCol w:w="2405"/>
        <w:gridCol w:w="2364"/>
        <w:gridCol w:w="4235"/>
      </w:tblGrid>
      <w:tr w:rsidR="068B135E" w14:paraId="006EDF51" w14:textId="77777777" w:rsidTr="068B135E">
        <w:trPr>
          <w:trHeight w:val="300"/>
        </w:trPr>
        <w:tc>
          <w:tcPr>
            <w:tcW w:w="24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90" w:type="dxa"/>
              <w:left w:w="120" w:type="dxa"/>
              <w:bottom w:w="90" w:type="dxa"/>
              <w:right w:w="120" w:type="dxa"/>
            </w:tcMar>
          </w:tcPr>
          <w:p w14:paraId="0B11177E" w14:textId="1A1380DA" w:rsidR="068B135E" w:rsidRDefault="068B135E" w:rsidP="068B135E">
            <w:r w:rsidRPr="068B135E">
              <w:rPr>
                <w:rFonts w:ascii="Calibri" w:eastAsia="Calibri" w:hAnsi="Calibri" w:cs="Calibri"/>
                <w:b/>
                <w:bCs/>
                <w:color w:val="000000" w:themeColor="text1"/>
                <w:sz w:val="22"/>
                <w:szCs w:val="22"/>
              </w:rPr>
              <w:t>Body</w:t>
            </w:r>
          </w:p>
        </w:tc>
        <w:tc>
          <w:tcPr>
            <w:tcW w:w="24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90" w:type="dxa"/>
              <w:left w:w="120" w:type="dxa"/>
              <w:bottom w:w="90" w:type="dxa"/>
              <w:right w:w="120" w:type="dxa"/>
            </w:tcMar>
          </w:tcPr>
          <w:p w14:paraId="547C2FFC" w14:textId="01E9CE9B" w:rsidR="068B135E" w:rsidRDefault="068B135E" w:rsidP="068B135E">
            <w:r w:rsidRPr="068B135E">
              <w:rPr>
                <w:rFonts w:ascii="Calibri" w:eastAsia="Calibri" w:hAnsi="Calibri" w:cs="Calibri"/>
                <w:b/>
                <w:bCs/>
                <w:color w:val="000000" w:themeColor="text1"/>
                <w:sz w:val="22"/>
                <w:szCs w:val="22"/>
              </w:rPr>
              <w:t>Relevant concerns</w:t>
            </w:r>
          </w:p>
        </w:tc>
        <w:tc>
          <w:tcPr>
            <w:tcW w:w="4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90" w:type="dxa"/>
              <w:left w:w="120" w:type="dxa"/>
              <w:bottom w:w="90" w:type="dxa"/>
              <w:right w:w="120" w:type="dxa"/>
            </w:tcMar>
          </w:tcPr>
          <w:p w14:paraId="1E640B65" w14:textId="313B7E1F" w:rsidR="068B135E" w:rsidRDefault="068B135E" w:rsidP="068B135E">
            <w:r w:rsidRPr="068B135E">
              <w:rPr>
                <w:rFonts w:ascii="Calibri" w:eastAsia="Calibri" w:hAnsi="Calibri" w:cs="Calibri"/>
                <w:b/>
                <w:bCs/>
                <w:color w:val="000000" w:themeColor="text1"/>
                <w:sz w:val="22"/>
                <w:szCs w:val="22"/>
              </w:rPr>
              <w:t>Contact</w:t>
            </w:r>
          </w:p>
        </w:tc>
      </w:tr>
      <w:tr w:rsidR="068B135E" w14:paraId="69D9F616" w14:textId="77777777" w:rsidTr="068B135E">
        <w:trPr>
          <w:trHeight w:val="300"/>
        </w:trPr>
        <w:tc>
          <w:tcPr>
            <w:tcW w:w="24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120" w:type="dxa"/>
              <w:bottom w:w="90" w:type="dxa"/>
              <w:right w:w="120" w:type="dxa"/>
            </w:tcMar>
          </w:tcPr>
          <w:p w14:paraId="78092B66" w14:textId="671C0EA9" w:rsidR="068B135E" w:rsidRDefault="068B135E" w:rsidP="068B135E">
            <w:r w:rsidRPr="068B135E">
              <w:rPr>
                <w:rFonts w:ascii="Calibri" w:eastAsia="Calibri" w:hAnsi="Calibri" w:cs="Calibri"/>
                <w:b/>
                <w:bCs/>
                <w:color w:val="000000" w:themeColor="text1"/>
                <w:sz w:val="22"/>
                <w:szCs w:val="22"/>
              </w:rPr>
              <w:t>Charity Commission for England and Wales</w:t>
            </w:r>
          </w:p>
        </w:tc>
        <w:tc>
          <w:tcPr>
            <w:tcW w:w="24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120" w:type="dxa"/>
              <w:bottom w:w="90" w:type="dxa"/>
              <w:right w:w="120" w:type="dxa"/>
            </w:tcMar>
          </w:tcPr>
          <w:p w14:paraId="22DC4743" w14:textId="0AC3E9E1" w:rsidR="068B135E" w:rsidRDefault="068B135E" w:rsidP="068B135E">
            <w:r w:rsidRPr="068B135E">
              <w:rPr>
                <w:rFonts w:ascii="Calibri" w:eastAsia="Calibri" w:hAnsi="Calibri" w:cs="Calibri"/>
                <w:color w:val="000000" w:themeColor="text1"/>
                <w:sz w:val="22"/>
                <w:szCs w:val="22"/>
              </w:rPr>
              <w:t>Governance, conduct or financial management of a charity</w:t>
            </w:r>
          </w:p>
        </w:tc>
        <w:tc>
          <w:tcPr>
            <w:tcW w:w="42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120" w:type="dxa"/>
              <w:bottom w:w="90" w:type="dxa"/>
              <w:right w:w="120" w:type="dxa"/>
            </w:tcMar>
          </w:tcPr>
          <w:p w14:paraId="75908A60" w14:textId="55A14601" w:rsidR="068B135E" w:rsidRDefault="068B135E" w:rsidP="068B135E">
            <w:hyperlink r:id="rId13">
              <w:r w:rsidRPr="068B135E">
                <w:rPr>
                  <w:rStyle w:val="Hyperlink"/>
                  <w:rFonts w:ascii="Calibri" w:eastAsia="Calibri" w:hAnsi="Calibri" w:cs="Calibri"/>
                  <w:color w:val="2D6A9F"/>
                  <w:sz w:val="22"/>
                  <w:szCs w:val="22"/>
                </w:rPr>
                <w:t>gov.uk/report-a-serious-incident-at-a-charity</w:t>
              </w:r>
            </w:hyperlink>
          </w:p>
        </w:tc>
      </w:tr>
      <w:tr w:rsidR="068B135E" w14:paraId="6975A000" w14:textId="77777777" w:rsidTr="068B135E">
        <w:trPr>
          <w:trHeight w:val="300"/>
        </w:trPr>
        <w:tc>
          <w:tcPr>
            <w:tcW w:w="24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120" w:type="dxa"/>
              <w:bottom w:w="90" w:type="dxa"/>
              <w:right w:w="120" w:type="dxa"/>
            </w:tcMar>
          </w:tcPr>
          <w:p w14:paraId="7AF67D00" w14:textId="00751418" w:rsidR="068B135E" w:rsidRDefault="068B135E" w:rsidP="068B135E">
            <w:r w:rsidRPr="068B135E">
              <w:rPr>
                <w:rFonts w:ascii="Calibri" w:eastAsia="Calibri" w:hAnsi="Calibri" w:cs="Calibri"/>
                <w:b/>
                <w:bCs/>
                <w:color w:val="000000" w:themeColor="text1"/>
                <w:sz w:val="22"/>
                <w:szCs w:val="22"/>
              </w:rPr>
              <w:t>Office of the Scottish Charity Regulator (OSCR)</w:t>
            </w:r>
          </w:p>
        </w:tc>
        <w:tc>
          <w:tcPr>
            <w:tcW w:w="24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120" w:type="dxa"/>
              <w:bottom w:w="90" w:type="dxa"/>
              <w:right w:w="120" w:type="dxa"/>
            </w:tcMar>
          </w:tcPr>
          <w:p w14:paraId="68C34342" w14:textId="676D1085" w:rsidR="068B135E" w:rsidRDefault="068B135E" w:rsidP="068B135E">
            <w:r w:rsidRPr="068B135E">
              <w:rPr>
                <w:rFonts w:ascii="Calibri" w:eastAsia="Calibri" w:hAnsi="Calibri" w:cs="Calibri"/>
                <w:color w:val="000000" w:themeColor="text1"/>
                <w:sz w:val="22"/>
                <w:szCs w:val="22"/>
              </w:rPr>
              <w:t>Governance or conduct concerns relating to Babyzone's Scottish operations</w:t>
            </w:r>
          </w:p>
        </w:tc>
        <w:tc>
          <w:tcPr>
            <w:tcW w:w="42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120" w:type="dxa"/>
              <w:bottom w:w="90" w:type="dxa"/>
              <w:right w:w="120" w:type="dxa"/>
            </w:tcMar>
          </w:tcPr>
          <w:p w14:paraId="22456CC2" w14:textId="5938EE36" w:rsidR="068B135E" w:rsidRDefault="068B135E" w:rsidP="068B135E">
            <w:hyperlink r:id="rId14">
              <w:r w:rsidRPr="068B135E">
                <w:rPr>
                  <w:rStyle w:val="Hyperlink"/>
                  <w:rFonts w:ascii="Calibri" w:eastAsia="Calibri" w:hAnsi="Calibri" w:cs="Calibri"/>
                  <w:color w:val="2D6A9F"/>
                  <w:sz w:val="22"/>
                  <w:szCs w:val="22"/>
                </w:rPr>
                <w:t>oscr.org.uk</w:t>
              </w:r>
            </w:hyperlink>
          </w:p>
        </w:tc>
      </w:tr>
      <w:tr w:rsidR="068B135E" w14:paraId="1FC88B40" w14:textId="77777777" w:rsidTr="068B135E">
        <w:trPr>
          <w:trHeight w:val="300"/>
        </w:trPr>
        <w:tc>
          <w:tcPr>
            <w:tcW w:w="24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120" w:type="dxa"/>
              <w:bottom w:w="90" w:type="dxa"/>
              <w:right w:w="120" w:type="dxa"/>
            </w:tcMar>
          </w:tcPr>
          <w:p w14:paraId="659D92DB" w14:textId="03E8E8A7" w:rsidR="068B135E" w:rsidRDefault="068B135E" w:rsidP="068B135E">
            <w:r w:rsidRPr="068B135E">
              <w:rPr>
                <w:rFonts w:ascii="Calibri" w:eastAsia="Calibri" w:hAnsi="Calibri" w:cs="Calibri"/>
                <w:b/>
                <w:bCs/>
                <w:color w:val="000000" w:themeColor="text1"/>
                <w:sz w:val="22"/>
                <w:szCs w:val="22"/>
              </w:rPr>
              <w:t>HM Revenue and Customs (HMRC)</w:t>
            </w:r>
          </w:p>
        </w:tc>
        <w:tc>
          <w:tcPr>
            <w:tcW w:w="24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120" w:type="dxa"/>
              <w:bottom w:w="90" w:type="dxa"/>
              <w:right w:w="120" w:type="dxa"/>
            </w:tcMar>
          </w:tcPr>
          <w:p w14:paraId="62906629" w14:textId="3EE9F950" w:rsidR="068B135E" w:rsidRDefault="068B135E" w:rsidP="068B135E">
            <w:r w:rsidRPr="068B135E">
              <w:rPr>
                <w:rFonts w:ascii="Calibri" w:eastAsia="Calibri" w:hAnsi="Calibri" w:cs="Calibri"/>
                <w:color w:val="000000" w:themeColor="text1"/>
                <w:sz w:val="22"/>
                <w:szCs w:val="22"/>
              </w:rPr>
              <w:t>Tax fraud or financial irregularities</w:t>
            </w:r>
          </w:p>
        </w:tc>
        <w:tc>
          <w:tcPr>
            <w:tcW w:w="42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120" w:type="dxa"/>
              <w:bottom w:w="90" w:type="dxa"/>
              <w:right w:w="120" w:type="dxa"/>
            </w:tcMar>
          </w:tcPr>
          <w:p w14:paraId="24F7DFE5" w14:textId="7ED160AE" w:rsidR="068B135E" w:rsidRDefault="068B135E" w:rsidP="068B135E">
            <w:hyperlink r:id="rId15">
              <w:r w:rsidRPr="068B135E">
                <w:rPr>
                  <w:rStyle w:val="Hyperlink"/>
                  <w:rFonts w:ascii="Calibri" w:eastAsia="Calibri" w:hAnsi="Calibri" w:cs="Calibri"/>
                  <w:color w:val="2D6A9F"/>
                  <w:sz w:val="22"/>
                  <w:szCs w:val="22"/>
                </w:rPr>
                <w:t>gov.uk/</w:t>
              </w:r>
              <w:proofErr w:type="spellStart"/>
              <w:r w:rsidRPr="068B135E">
                <w:rPr>
                  <w:rStyle w:val="Hyperlink"/>
                  <w:rFonts w:ascii="Calibri" w:eastAsia="Calibri" w:hAnsi="Calibri" w:cs="Calibri"/>
                  <w:color w:val="2D6A9F"/>
                  <w:sz w:val="22"/>
                  <w:szCs w:val="22"/>
                </w:rPr>
                <w:t>hmrc</w:t>
              </w:r>
              <w:proofErr w:type="spellEnd"/>
            </w:hyperlink>
          </w:p>
        </w:tc>
      </w:tr>
      <w:tr w:rsidR="068B135E" w14:paraId="13AF8046" w14:textId="77777777" w:rsidTr="068B135E">
        <w:trPr>
          <w:trHeight w:val="300"/>
        </w:trPr>
        <w:tc>
          <w:tcPr>
            <w:tcW w:w="24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120" w:type="dxa"/>
              <w:bottom w:w="90" w:type="dxa"/>
              <w:right w:w="120" w:type="dxa"/>
            </w:tcMar>
          </w:tcPr>
          <w:p w14:paraId="4012A917" w14:textId="72FD7E2D" w:rsidR="068B135E" w:rsidRDefault="068B135E" w:rsidP="068B135E">
            <w:r w:rsidRPr="068B135E">
              <w:rPr>
                <w:rFonts w:ascii="Calibri" w:eastAsia="Calibri" w:hAnsi="Calibri" w:cs="Calibri"/>
                <w:b/>
                <w:bCs/>
                <w:color w:val="000000" w:themeColor="text1"/>
                <w:sz w:val="22"/>
                <w:szCs w:val="22"/>
              </w:rPr>
              <w:t>Health and Safety Executive (HSE)</w:t>
            </w:r>
          </w:p>
        </w:tc>
        <w:tc>
          <w:tcPr>
            <w:tcW w:w="24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120" w:type="dxa"/>
              <w:bottom w:w="90" w:type="dxa"/>
              <w:right w:w="120" w:type="dxa"/>
            </w:tcMar>
          </w:tcPr>
          <w:p w14:paraId="62814C99" w14:textId="1061A73F" w:rsidR="068B135E" w:rsidRDefault="068B135E" w:rsidP="068B135E">
            <w:r w:rsidRPr="068B135E">
              <w:rPr>
                <w:rFonts w:ascii="Calibri" w:eastAsia="Calibri" w:hAnsi="Calibri" w:cs="Calibri"/>
                <w:color w:val="000000" w:themeColor="text1"/>
                <w:sz w:val="22"/>
                <w:szCs w:val="22"/>
              </w:rPr>
              <w:t>Health and safety concerns</w:t>
            </w:r>
          </w:p>
        </w:tc>
        <w:tc>
          <w:tcPr>
            <w:tcW w:w="42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120" w:type="dxa"/>
              <w:bottom w:w="90" w:type="dxa"/>
              <w:right w:w="120" w:type="dxa"/>
            </w:tcMar>
          </w:tcPr>
          <w:p w14:paraId="419F49AD" w14:textId="761FFE86" w:rsidR="068B135E" w:rsidRDefault="068B135E" w:rsidP="068B135E">
            <w:hyperlink r:id="rId16">
              <w:r w:rsidRPr="068B135E">
                <w:rPr>
                  <w:rStyle w:val="Hyperlink"/>
                  <w:rFonts w:ascii="Calibri" w:eastAsia="Calibri" w:hAnsi="Calibri" w:cs="Calibri"/>
                  <w:color w:val="2D6A9F"/>
                  <w:sz w:val="22"/>
                  <w:szCs w:val="22"/>
                </w:rPr>
                <w:t>hse.gov.uk/contact/concerns</w:t>
              </w:r>
            </w:hyperlink>
          </w:p>
        </w:tc>
      </w:tr>
      <w:tr w:rsidR="068B135E" w14:paraId="11CA58C5" w14:textId="77777777" w:rsidTr="068B135E">
        <w:trPr>
          <w:trHeight w:val="300"/>
        </w:trPr>
        <w:tc>
          <w:tcPr>
            <w:tcW w:w="24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120" w:type="dxa"/>
              <w:bottom w:w="90" w:type="dxa"/>
              <w:right w:w="120" w:type="dxa"/>
            </w:tcMar>
          </w:tcPr>
          <w:p w14:paraId="50EB2BC7" w14:textId="4197EADD" w:rsidR="068B135E" w:rsidRDefault="068B135E" w:rsidP="068B135E">
            <w:r w:rsidRPr="068B135E">
              <w:rPr>
                <w:rFonts w:ascii="Calibri" w:eastAsia="Calibri" w:hAnsi="Calibri" w:cs="Calibri"/>
                <w:b/>
                <w:bCs/>
                <w:color w:val="000000" w:themeColor="text1"/>
                <w:sz w:val="22"/>
                <w:szCs w:val="22"/>
              </w:rPr>
              <w:t>Financial Conduct Authority (FCA)</w:t>
            </w:r>
          </w:p>
        </w:tc>
        <w:tc>
          <w:tcPr>
            <w:tcW w:w="24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120" w:type="dxa"/>
              <w:bottom w:w="90" w:type="dxa"/>
              <w:right w:w="120" w:type="dxa"/>
            </w:tcMar>
          </w:tcPr>
          <w:p w14:paraId="10A44A7B" w14:textId="3B34069C" w:rsidR="068B135E" w:rsidRDefault="068B135E" w:rsidP="068B135E">
            <w:r w:rsidRPr="068B135E">
              <w:rPr>
                <w:rFonts w:ascii="Calibri" w:eastAsia="Calibri" w:hAnsi="Calibri" w:cs="Calibri"/>
                <w:color w:val="000000" w:themeColor="text1"/>
                <w:sz w:val="22"/>
                <w:szCs w:val="22"/>
              </w:rPr>
              <w:t>Financial services regulation concerns</w:t>
            </w:r>
          </w:p>
        </w:tc>
        <w:tc>
          <w:tcPr>
            <w:tcW w:w="42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120" w:type="dxa"/>
              <w:bottom w:w="90" w:type="dxa"/>
              <w:right w:w="120" w:type="dxa"/>
            </w:tcMar>
          </w:tcPr>
          <w:p w14:paraId="49F8F70B" w14:textId="6AF34A3D" w:rsidR="068B135E" w:rsidRDefault="068B135E" w:rsidP="068B135E">
            <w:hyperlink r:id="rId17">
              <w:r w:rsidRPr="068B135E">
                <w:rPr>
                  <w:rStyle w:val="Hyperlink"/>
                  <w:rFonts w:ascii="Calibri" w:eastAsia="Calibri" w:hAnsi="Calibri" w:cs="Calibri"/>
                  <w:color w:val="2D6A9F"/>
                  <w:sz w:val="22"/>
                  <w:szCs w:val="22"/>
                </w:rPr>
                <w:t>fca.org.uk/consumers/whistleblowing</w:t>
              </w:r>
            </w:hyperlink>
          </w:p>
        </w:tc>
      </w:tr>
      <w:tr w:rsidR="068B135E" w14:paraId="453031B3" w14:textId="77777777" w:rsidTr="068B135E">
        <w:trPr>
          <w:trHeight w:val="300"/>
        </w:trPr>
        <w:tc>
          <w:tcPr>
            <w:tcW w:w="24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120" w:type="dxa"/>
              <w:bottom w:w="90" w:type="dxa"/>
              <w:right w:w="120" w:type="dxa"/>
            </w:tcMar>
          </w:tcPr>
          <w:p w14:paraId="52E8698F" w14:textId="472BA611" w:rsidR="068B135E" w:rsidRDefault="068B135E" w:rsidP="068B135E">
            <w:r w:rsidRPr="068B135E">
              <w:rPr>
                <w:rFonts w:ascii="Calibri" w:eastAsia="Calibri" w:hAnsi="Calibri" w:cs="Calibri"/>
                <w:b/>
                <w:bCs/>
                <w:color w:val="000000" w:themeColor="text1"/>
                <w:sz w:val="22"/>
                <w:szCs w:val="22"/>
              </w:rPr>
              <w:t>Information Commissioner's Office (ICO)</w:t>
            </w:r>
          </w:p>
        </w:tc>
        <w:tc>
          <w:tcPr>
            <w:tcW w:w="24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120" w:type="dxa"/>
              <w:bottom w:w="90" w:type="dxa"/>
              <w:right w:w="120" w:type="dxa"/>
            </w:tcMar>
          </w:tcPr>
          <w:p w14:paraId="4EF338D8" w14:textId="17FC9245" w:rsidR="068B135E" w:rsidRDefault="068B135E" w:rsidP="068B135E">
            <w:r w:rsidRPr="068B135E">
              <w:rPr>
                <w:rFonts w:ascii="Calibri" w:eastAsia="Calibri" w:hAnsi="Calibri" w:cs="Calibri"/>
                <w:color w:val="000000" w:themeColor="text1"/>
                <w:sz w:val="22"/>
                <w:szCs w:val="22"/>
              </w:rPr>
              <w:t>Data protection breaches</w:t>
            </w:r>
          </w:p>
        </w:tc>
        <w:tc>
          <w:tcPr>
            <w:tcW w:w="42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120" w:type="dxa"/>
              <w:bottom w:w="90" w:type="dxa"/>
              <w:right w:w="120" w:type="dxa"/>
            </w:tcMar>
          </w:tcPr>
          <w:p w14:paraId="4FDFF330" w14:textId="66E97F90" w:rsidR="068B135E" w:rsidRDefault="068B135E" w:rsidP="068B135E">
            <w:hyperlink r:id="rId18">
              <w:r w:rsidRPr="068B135E">
                <w:rPr>
                  <w:rStyle w:val="Hyperlink"/>
                  <w:rFonts w:ascii="Calibri" w:eastAsia="Calibri" w:hAnsi="Calibri" w:cs="Calibri"/>
                  <w:color w:val="2D6A9F"/>
                  <w:sz w:val="22"/>
                  <w:szCs w:val="22"/>
                </w:rPr>
                <w:t>ico.org.uk/make-a-complaint</w:t>
              </w:r>
            </w:hyperlink>
          </w:p>
        </w:tc>
      </w:tr>
      <w:tr w:rsidR="068B135E" w14:paraId="0D6289A4" w14:textId="77777777" w:rsidTr="068B135E">
        <w:trPr>
          <w:trHeight w:val="300"/>
        </w:trPr>
        <w:tc>
          <w:tcPr>
            <w:tcW w:w="24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120" w:type="dxa"/>
              <w:bottom w:w="90" w:type="dxa"/>
              <w:right w:w="120" w:type="dxa"/>
            </w:tcMar>
          </w:tcPr>
          <w:p w14:paraId="4850F5E0" w14:textId="313A11DB" w:rsidR="068B135E" w:rsidRDefault="068B135E" w:rsidP="068B135E">
            <w:r w:rsidRPr="068B135E">
              <w:rPr>
                <w:rFonts w:ascii="Calibri" w:eastAsia="Calibri" w:hAnsi="Calibri" w:cs="Calibri"/>
                <w:b/>
                <w:bCs/>
                <w:color w:val="000000" w:themeColor="text1"/>
                <w:sz w:val="22"/>
                <w:szCs w:val="22"/>
              </w:rPr>
              <w:lastRenderedPageBreak/>
              <w:t>Public Services Ombudsman for Wales</w:t>
            </w:r>
          </w:p>
        </w:tc>
        <w:tc>
          <w:tcPr>
            <w:tcW w:w="24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120" w:type="dxa"/>
              <w:bottom w:w="90" w:type="dxa"/>
              <w:right w:w="120" w:type="dxa"/>
            </w:tcMar>
          </w:tcPr>
          <w:p w14:paraId="2DA68030" w14:textId="666AD1F6" w:rsidR="068B135E" w:rsidRDefault="068B135E" w:rsidP="068B135E">
            <w:r w:rsidRPr="068B135E">
              <w:rPr>
                <w:rFonts w:ascii="Calibri" w:eastAsia="Calibri" w:hAnsi="Calibri" w:cs="Calibri"/>
                <w:color w:val="000000" w:themeColor="text1"/>
                <w:sz w:val="22"/>
                <w:szCs w:val="22"/>
              </w:rPr>
              <w:t>Concerns relating to public service delivery in Wales</w:t>
            </w:r>
          </w:p>
        </w:tc>
        <w:tc>
          <w:tcPr>
            <w:tcW w:w="42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120" w:type="dxa"/>
              <w:bottom w:w="90" w:type="dxa"/>
              <w:right w:w="120" w:type="dxa"/>
            </w:tcMar>
          </w:tcPr>
          <w:p w14:paraId="79D346F1" w14:textId="3964A549" w:rsidR="068B135E" w:rsidRDefault="068B135E" w:rsidP="068B135E">
            <w:hyperlink r:id="rId19">
              <w:proofErr w:type="spellStart"/>
              <w:proofErr w:type="gramStart"/>
              <w:r w:rsidRPr="068B135E">
                <w:rPr>
                  <w:rStyle w:val="Hyperlink"/>
                  <w:rFonts w:ascii="Calibri" w:eastAsia="Calibri" w:hAnsi="Calibri" w:cs="Calibri"/>
                  <w:color w:val="2D6A9F"/>
                  <w:sz w:val="22"/>
                  <w:szCs w:val="22"/>
                </w:rPr>
                <w:t>ombudsman.wales</w:t>
              </w:r>
              <w:proofErr w:type="spellEnd"/>
              <w:proofErr w:type="gramEnd"/>
            </w:hyperlink>
          </w:p>
        </w:tc>
      </w:tr>
      <w:tr w:rsidR="068B135E" w14:paraId="13F7B5A7" w14:textId="77777777" w:rsidTr="068B135E">
        <w:trPr>
          <w:trHeight w:val="300"/>
        </w:trPr>
        <w:tc>
          <w:tcPr>
            <w:tcW w:w="24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120" w:type="dxa"/>
              <w:bottom w:w="90" w:type="dxa"/>
              <w:right w:w="120" w:type="dxa"/>
            </w:tcMar>
          </w:tcPr>
          <w:p w14:paraId="2723140A" w14:textId="50430A26" w:rsidR="068B135E" w:rsidRDefault="068B135E" w:rsidP="068B135E">
            <w:r w:rsidRPr="068B135E">
              <w:rPr>
                <w:rFonts w:ascii="Calibri" w:eastAsia="Calibri" w:hAnsi="Calibri" w:cs="Calibri"/>
                <w:b/>
                <w:bCs/>
                <w:color w:val="000000" w:themeColor="text1"/>
                <w:sz w:val="22"/>
                <w:szCs w:val="22"/>
              </w:rPr>
              <w:t>NSPCC Whistleblowing Helpline</w:t>
            </w:r>
          </w:p>
        </w:tc>
        <w:tc>
          <w:tcPr>
            <w:tcW w:w="24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120" w:type="dxa"/>
              <w:bottom w:w="90" w:type="dxa"/>
              <w:right w:w="120" w:type="dxa"/>
            </w:tcMar>
          </w:tcPr>
          <w:p w14:paraId="43959B73" w14:textId="3245CB62" w:rsidR="068B135E" w:rsidRDefault="068B135E" w:rsidP="068B135E">
            <w:r w:rsidRPr="068B135E">
              <w:rPr>
                <w:rFonts w:ascii="Calibri" w:eastAsia="Calibri" w:hAnsi="Calibri" w:cs="Calibri"/>
                <w:color w:val="000000" w:themeColor="text1"/>
                <w:sz w:val="22"/>
                <w:szCs w:val="22"/>
              </w:rPr>
              <w:t>Child protection failures within an organisation</w:t>
            </w:r>
          </w:p>
        </w:tc>
        <w:tc>
          <w:tcPr>
            <w:tcW w:w="42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120" w:type="dxa"/>
              <w:bottom w:w="90" w:type="dxa"/>
              <w:right w:w="120" w:type="dxa"/>
            </w:tcMar>
          </w:tcPr>
          <w:p w14:paraId="670821E9" w14:textId="0FCAAAFF" w:rsidR="068B135E" w:rsidRDefault="068B135E" w:rsidP="068B135E">
            <w:r w:rsidRPr="068B135E">
              <w:rPr>
                <w:rFonts w:ascii="Calibri" w:eastAsia="Calibri" w:hAnsi="Calibri" w:cs="Calibri"/>
                <w:color w:val="000000" w:themeColor="text1"/>
                <w:sz w:val="22"/>
                <w:szCs w:val="22"/>
              </w:rPr>
              <w:t>📞 0800 028 0285 (Mon–Fri, 8am–8pm)</w:t>
            </w:r>
            <w:r>
              <w:br/>
            </w:r>
            <w:r w:rsidRPr="068B135E">
              <w:rPr>
                <w:rFonts w:ascii="Calibri" w:eastAsia="Calibri" w:hAnsi="Calibri" w:cs="Calibri"/>
                <w:color w:val="000000" w:themeColor="text1"/>
                <w:sz w:val="22"/>
                <w:szCs w:val="22"/>
              </w:rPr>
              <w:t xml:space="preserve">✉ </w:t>
            </w:r>
            <w:hyperlink r:id="rId20">
              <w:r w:rsidRPr="068B135E">
                <w:rPr>
                  <w:rStyle w:val="Hyperlink"/>
                  <w:rFonts w:ascii="Calibri" w:eastAsia="Calibri" w:hAnsi="Calibri" w:cs="Calibri"/>
                  <w:color w:val="2D6A9F"/>
                  <w:sz w:val="22"/>
                  <w:szCs w:val="22"/>
                </w:rPr>
                <w:t>help@nspcc.org.uk</w:t>
              </w:r>
            </w:hyperlink>
          </w:p>
        </w:tc>
      </w:tr>
    </w:tbl>
    <w:p w14:paraId="31ED4B90" w14:textId="5D459100" w:rsidR="000F5DDE" w:rsidRDefault="779C7F17" w:rsidP="068B135E">
      <w:pPr>
        <w:pStyle w:val="Heading2"/>
        <w:spacing w:before="300" w:after="90"/>
      </w:pPr>
      <w:r w:rsidRPr="068B135E">
        <w:rPr>
          <w:rFonts w:ascii="Calibri" w:eastAsia="Calibri" w:hAnsi="Calibri" w:cs="Calibri"/>
          <w:b/>
          <w:bCs/>
          <w:color w:val="000000" w:themeColor="text1"/>
          <w:sz w:val="24"/>
          <w:szCs w:val="24"/>
        </w:rPr>
        <w:t>Section 11: External Delivery Partners</w:t>
      </w:r>
    </w:p>
    <w:p w14:paraId="54A165FD" w14:textId="663E6A04" w:rsidR="000F5DDE" w:rsidRDefault="779C7F17" w:rsidP="068B135E">
      <w:pPr>
        <w:spacing w:before="90" w:after="150"/>
      </w:pPr>
      <w:r w:rsidRPr="068B135E">
        <w:rPr>
          <w:rFonts w:ascii="Calibri" w:eastAsia="Calibri" w:hAnsi="Calibri" w:cs="Calibri"/>
          <w:color w:val="000000" w:themeColor="text1"/>
          <w:sz w:val="22"/>
          <w:szCs w:val="22"/>
        </w:rPr>
        <w:t>All external parties delivering services to families within Babyzone must be appropriately vetted and demonstrate ethical working practices. Before commencing work with Babyzone, they will be asked to confirm:</w:t>
      </w:r>
    </w:p>
    <w:p w14:paraId="1A795042" w14:textId="48A1A41D" w:rsidR="000F5DDE" w:rsidRDefault="779C7F17" w:rsidP="068B135E">
      <w:pPr>
        <w:pStyle w:val="ListParagraph"/>
        <w:numPr>
          <w:ilvl w:val="0"/>
          <w:numId w:val="3"/>
        </w:numPr>
        <w:ind w:left="270"/>
        <w:rPr>
          <w:rFonts w:ascii="Calibri" w:eastAsia="Calibri" w:hAnsi="Calibri" w:cs="Calibri"/>
          <w:color w:val="000000" w:themeColor="text1"/>
          <w:sz w:val="22"/>
          <w:szCs w:val="22"/>
        </w:rPr>
      </w:pPr>
      <w:r w:rsidRPr="068B135E">
        <w:rPr>
          <w:rFonts w:ascii="Calibri" w:eastAsia="Calibri" w:hAnsi="Calibri" w:cs="Calibri"/>
          <w:color w:val="000000" w:themeColor="text1"/>
          <w:sz w:val="22"/>
          <w:szCs w:val="22"/>
        </w:rPr>
        <w:t>Their understanding of and commitment to Babyzone's whistleblowing policy and procedures.</w:t>
      </w:r>
    </w:p>
    <w:p w14:paraId="0F727732" w14:textId="6F7DA647" w:rsidR="000F5DDE" w:rsidRDefault="779C7F17" w:rsidP="068B135E">
      <w:pPr>
        <w:pStyle w:val="ListParagraph"/>
        <w:numPr>
          <w:ilvl w:val="0"/>
          <w:numId w:val="3"/>
        </w:numPr>
        <w:ind w:left="270"/>
        <w:rPr>
          <w:rFonts w:ascii="Calibri" w:eastAsia="Calibri" w:hAnsi="Calibri" w:cs="Calibri"/>
          <w:color w:val="000000" w:themeColor="text1"/>
          <w:sz w:val="22"/>
          <w:szCs w:val="22"/>
        </w:rPr>
      </w:pPr>
      <w:r w:rsidRPr="068B135E">
        <w:rPr>
          <w:rFonts w:ascii="Calibri" w:eastAsia="Calibri" w:hAnsi="Calibri" w:cs="Calibri"/>
          <w:color w:val="000000" w:themeColor="text1"/>
          <w:sz w:val="22"/>
          <w:szCs w:val="22"/>
        </w:rPr>
        <w:t>Their awareness of the communication channels available for reporting concerns.</w:t>
      </w:r>
    </w:p>
    <w:p w14:paraId="135AC706" w14:textId="6E4C08FF" w:rsidR="000F5DDE" w:rsidRDefault="779C7F17" w:rsidP="068B135E">
      <w:pPr>
        <w:pStyle w:val="ListParagraph"/>
        <w:numPr>
          <w:ilvl w:val="0"/>
          <w:numId w:val="3"/>
        </w:numPr>
        <w:ind w:left="270"/>
        <w:rPr>
          <w:rFonts w:ascii="Calibri" w:eastAsia="Calibri" w:hAnsi="Calibri" w:cs="Calibri"/>
          <w:color w:val="000000" w:themeColor="text1"/>
          <w:sz w:val="22"/>
          <w:szCs w:val="22"/>
        </w:rPr>
      </w:pPr>
      <w:r w:rsidRPr="068B135E">
        <w:rPr>
          <w:rFonts w:ascii="Calibri" w:eastAsia="Calibri" w:hAnsi="Calibri" w:cs="Calibri"/>
          <w:color w:val="000000" w:themeColor="text1"/>
          <w:sz w:val="22"/>
          <w:szCs w:val="22"/>
        </w:rPr>
        <w:t>Their understanding of the importance of confidentiality in the whistleblowing process.</w:t>
      </w:r>
    </w:p>
    <w:p w14:paraId="6F7F1E09" w14:textId="5102FECB" w:rsidR="000F5DDE" w:rsidRDefault="779C7F17" w:rsidP="068B135E">
      <w:pPr>
        <w:pStyle w:val="ListParagraph"/>
        <w:numPr>
          <w:ilvl w:val="0"/>
          <w:numId w:val="3"/>
        </w:numPr>
        <w:ind w:left="270"/>
        <w:rPr>
          <w:rFonts w:ascii="Calibri" w:eastAsia="Calibri" w:hAnsi="Calibri" w:cs="Calibri"/>
          <w:color w:val="000000" w:themeColor="text1"/>
          <w:sz w:val="22"/>
          <w:szCs w:val="22"/>
        </w:rPr>
      </w:pPr>
      <w:r w:rsidRPr="068B135E">
        <w:rPr>
          <w:rFonts w:ascii="Calibri" w:eastAsia="Calibri" w:hAnsi="Calibri" w:cs="Calibri"/>
          <w:color w:val="000000" w:themeColor="text1"/>
          <w:sz w:val="22"/>
          <w:szCs w:val="22"/>
        </w:rPr>
        <w:t>Their commitment not to retaliate against any individual who raises a concern in good faith.</w:t>
      </w:r>
    </w:p>
    <w:p w14:paraId="5454398D" w14:textId="164A113E" w:rsidR="000F5DDE" w:rsidRDefault="779C7F17" w:rsidP="068B135E">
      <w:pPr>
        <w:pStyle w:val="ListParagraph"/>
        <w:numPr>
          <w:ilvl w:val="0"/>
          <w:numId w:val="3"/>
        </w:numPr>
        <w:ind w:left="270"/>
        <w:rPr>
          <w:rFonts w:ascii="Calibri" w:eastAsia="Calibri" w:hAnsi="Calibri" w:cs="Calibri"/>
          <w:color w:val="000000" w:themeColor="text1"/>
          <w:sz w:val="22"/>
          <w:szCs w:val="22"/>
        </w:rPr>
      </w:pPr>
      <w:r w:rsidRPr="068B135E">
        <w:rPr>
          <w:rFonts w:ascii="Calibri" w:eastAsia="Calibri" w:hAnsi="Calibri" w:cs="Calibri"/>
          <w:color w:val="000000" w:themeColor="text1"/>
          <w:sz w:val="22"/>
          <w:szCs w:val="22"/>
        </w:rPr>
        <w:t>Their willingness to cooperate with any investigations arising from concerns raised through this policy.</w:t>
      </w:r>
    </w:p>
    <w:p w14:paraId="3BFCF4EC" w14:textId="02041A7C" w:rsidR="000F5DDE" w:rsidRDefault="779C7F17" w:rsidP="068B135E">
      <w:pPr>
        <w:pStyle w:val="ListParagraph"/>
        <w:numPr>
          <w:ilvl w:val="0"/>
          <w:numId w:val="3"/>
        </w:numPr>
        <w:ind w:left="270"/>
        <w:rPr>
          <w:rFonts w:ascii="Calibri" w:eastAsia="Calibri" w:hAnsi="Calibri" w:cs="Calibri"/>
          <w:color w:val="000000" w:themeColor="text1"/>
          <w:sz w:val="22"/>
          <w:szCs w:val="22"/>
        </w:rPr>
      </w:pPr>
      <w:r w:rsidRPr="068B135E">
        <w:rPr>
          <w:rFonts w:ascii="Calibri" w:eastAsia="Calibri" w:hAnsi="Calibri" w:cs="Calibri"/>
          <w:color w:val="000000" w:themeColor="text1"/>
          <w:sz w:val="22"/>
          <w:szCs w:val="22"/>
        </w:rPr>
        <w:t>Their participation in any relevant training or awareness programmes.</w:t>
      </w:r>
    </w:p>
    <w:p w14:paraId="4F475901" w14:textId="55C512D9" w:rsidR="000F5DDE" w:rsidRDefault="779C7F17" w:rsidP="068B135E">
      <w:pPr>
        <w:pStyle w:val="Heading2"/>
        <w:spacing w:before="300" w:after="90"/>
      </w:pPr>
      <w:r w:rsidRPr="068B135E">
        <w:rPr>
          <w:rFonts w:ascii="Calibri" w:eastAsia="Calibri" w:hAnsi="Calibri" w:cs="Calibri"/>
          <w:b/>
          <w:bCs/>
          <w:color w:val="000000" w:themeColor="text1"/>
          <w:sz w:val="24"/>
          <w:szCs w:val="24"/>
        </w:rPr>
        <w:t>Section 12: Training and Awareness</w:t>
      </w:r>
    </w:p>
    <w:p w14:paraId="4FABC431" w14:textId="261E7695" w:rsidR="000F5DDE" w:rsidRDefault="779C7F17" w:rsidP="068B135E">
      <w:pPr>
        <w:spacing w:before="90" w:after="150"/>
      </w:pPr>
      <w:r w:rsidRPr="068B135E">
        <w:rPr>
          <w:rFonts w:ascii="Calibri" w:eastAsia="Calibri" w:hAnsi="Calibri" w:cs="Calibri"/>
          <w:color w:val="000000" w:themeColor="text1"/>
          <w:sz w:val="22"/>
          <w:szCs w:val="22"/>
        </w:rPr>
        <w:t>Babyzone is committed to ensuring that all staff, volunteers, trustees and relevant partners are aware of this policy and understand their responsibilities under it.</w:t>
      </w:r>
    </w:p>
    <w:p w14:paraId="3BCF030C" w14:textId="01F0D0DC" w:rsidR="000F5DDE" w:rsidRDefault="779C7F17" w:rsidP="068B135E">
      <w:pPr>
        <w:pStyle w:val="ListParagraph"/>
        <w:numPr>
          <w:ilvl w:val="0"/>
          <w:numId w:val="2"/>
        </w:numPr>
        <w:ind w:left="270"/>
        <w:rPr>
          <w:rFonts w:ascii="Calibri" w:eastAsia="Calibri" w:hAnsi="Calibri" w:cs="Calibri"/>
          <w:color w:val="000000" w:themeColor="text1"/>
          <w:sz w:val="22"/>
          <w:szCs w:val="22"/>
        </w:rPr>
      </w:pPr>
      <w:r w:rsidRPr="068B135E">
        <w:rPr>
          <w:rFonts w:ascii="Calibri" w:eastAsia="Calibri" w:hAnsi="Calibri" w:cs="Calibri"/>
          <w:color w:val="000000" w:themeColor="text1"/>
          <w:sz w:val="22"/>
          <w:szCs w:val="22"/>
        </w:rPr>
        <w:t>All new staff, volunteers and trustees will be provided with information about this policy as part of their induction.</w:t>
      </w:r>
    </w:p>
    <w:p w14:paraId="6838E9B0" w14:textId="15458A82" w:rsidR="000F5DDE" w:rsidRDefault="779C7F17" w:rsidP="068B135E">
      <w:pPr>
        <w:pStyle w:val="ListParagraph"/>
        <w:numPr>
          <w:ilvl w:val="0"/>
          <w:numId w:val="2"/>
        </w:numPr>
        <w:ind w:left="270"/>
        <w:rPr>
          <w:rFonts w:ascii="Calibri" w:eastAsia="Calibri" w:hAnsi="Calibri" w:cs="Calibri"/>
          <w:color w:val="000000" w:themeColor="text1"/>
          <w:sz w:val="22"/>
          <w:szCs w:val="22"/>
        </w:rPr>
      </w:pPr>
      <w:r w:rsidRPr="068B135E">
        <w:rPr>
          <w:rFonts w:ascii="Calibri" w:eastAsia="Calibri" w:hAnsi="Calibri" w:cs="Calibri"/>
          <w:color w:val="000000" w:themeColor="text1"/>
          <w:sz w:val="22"/>
          <w:szCs w:val="22"/>
        </w:rPr>
        <w:t>Existing staff and volunteers will receive periodic refresher awareness, particularly following any review or update to the policy.</w:t>
      </w:r>
    </w:p>
    <w:p w14:paraId="52582C75" w14:textId="5E5A0A98" w:rsidR="000F5DDE" w:rsidRDefault="779C7F17" w:rsidP="068B135E">
      <w:pPr>
        <w:pStyle w:val="ListParagraph"/>
        <w:numPr>
          <w:ilvl w:val="0"/>
          <w:numId w:val="2"/>
        </w:numPr>
        <w:ind w:left="270"/>
        <w:rPr>
          <w:rFonts w:ascii="Calibri" w:eastAsia="Calibri" w:hAnsi="Calibri" w:cs="Calibri"/>
          <w:color w:val="000000" w:themeColor="text1"/>
          <w:sz w:val="22"/>
          <w:szCs w:val="22"/>
        </w:rPr>
      </w:pPr>
      <w:r w:rsidRPr="068B135E">
        <w:rPr>
          <w:rFonts w:ascii="Calibri" w:eastAsia="Calibri" w:hAnsi="Calibri" w:cs="Calibri"/>
          <w:color w:val="000000" w:themeColor="text1"/>
          <w:sz w:val="22"/>
          <w:szCs w:val="22"/>
        </w:rPr>
        <w:t>The Designated Whistleblowing Officer and relevant managers will receive appropriate training to handle disclosures effectively, sensitively and in accordance with the law.</w:t>
      </w:r>
    </w:p>
    <w:p w14:paraId="6F43E881" w14:textId="09CF9E12" w:rsidR="000F5DDE" w:rsidRDefault="779C7F17" w:rsidP="068B135E">
      <w:pPr>
        <w:pStyle w:val="ListParagraph"/>
        <w:numPr>
          <w:ilvl w:val="0"/>
          <w:numId w:val="2"/>
        </w:numPr>
        <w:ind w:left="270"/>
        <w:rPr>
          <w:rFonts w:ascii="Calibri" w:eastAsia="Calibri" w:hAnsi="Calibri" w:cs="Calibri"/>
          <w:color w:val="000000" w:themeColor="text1"/>
          <w:sz w:val="22"/>
          <w:szCs w:val="22"/>
        </w:rPr>
      </w:pPr>
      <w:r w:rsidRPr="068B135E">
        <w:rPr>
          <w:rFonts w:ascii="Calibri" w:eastAsia="Calibri" w:hAnsi="Calibri" w:cs="Calibri"/>
          <w:color w:val="000000" w:themeColor="text1"/>
          <w:sz w:val="22"/>
          <w:szCs w:val="22"/>
        </w:rPr>
        <w:t>Training records will be maintained by the Head of Babyzone or Business Operations Manager.</w:t>
      </w:r>
    </w:p>
    <w:p w14:paraId="10506196" w14:textId="1256C68C" w:rsidR="000F5DDE" w:rsidRDefault="779C7F17" w:rsidP="068B135E">
      <w:pPr>
        <w:pStyle w:val="Heading2"/>
        <w:spacing w:before="300" w:after="90"/>
      </w:pPr>
      <w:r w:rsidRPr="068B135E">
        <w:rPr>
          <w:rFonts w:ascii="Calibri" w:eastAsia="Calibri" w:hAnsi="Calibri" w:cs="Calibri"/>
          <w:b/>
          <w:bCs/>
          <w:color w:val="000000" w:themeColor="text1"/>
          <w:sz w:val="24"/>
          <w:szCs w:val="24"/>
        </w:rPr>
        <w:t>Section 13: Review and Revision</w:t>
      </w:r>
    </w:p>
    <w:p w14:paraId="10DE95EB" w14:textId="3CB00CAF" w:rsidR="000F5DDE" w:rsidRDefault="779C7F17" w:rsidP="068B135E">
      <w:pPr>
        <w:spacing w:before="90" w:after="150"/>
      </w:pPr>
      <w:r w:rsidRPr="068B135E">
        <w:rPr>
          <w:rFonts w:ascii="Calibri" w:eastAsia="Calibri" w:hAnsi="Calibri" w:cs="Calibri"/>
          <w:color w:val="000000" w:themeColor="text1"/>
          <w:sz w:val="22"/>
          <w:szCs w:val="22"/>
        </w:rPr>
        <w:t>This policy will be reviewed annually and, if necessary, revised to ensure its continued effectiveness and relevance. Any significant revisions will be approved by the Board of Trustees before taking effect. The policy may be reviewed sooner where required by changes in legislation, Charity Commission guidance, or significant changes to Babyzone's operations.</w:t>
      </w:r>
    </w:p>
    <w:p w14:paraId="28B7651E" w14:textId="4735056E" w:rsidR="000F5DDE" w:rsidRDefault="779C7F17" w:rsidP="068B135E">
      <w:pPr>
        <w:pStyle w:val="Heading2"/>
        <w:spacing w:before="300" w:after="90"/>
      </w:pPr>
      <w:r w:rsidRPr="068B135E">
        <w:rPr>
          <w:rFonts w:ascii="Calibri" w:eastAsia="Calibri" w:hAnsi="Calibri" w:cs="Calibri"/>
          <w:b/>
          <w:bCs/>
          <w:color w:val="000000" w:themeColor="text1"/>
          <w:sz w:val="24"/>
          <w:szCs w:val="24"/>
        </w:rPr>
        <w:t>Section 14: Contact Information</w:t>
      </w:r>
      <w:r w:rsidR="236339AB" w:rsidRPr="068B135E">
        <w:rPr>
          <w:rFonts w:ascii="Calibri" w:eastAsia="Calibri" w:hAnsi="Calibri" w:cs="Calibri"/>
          <w:b/>
          <w:bCs/>
          <w:color w:val="000000" w:themeColor="text1"/>
          <w:sz w:val="24"/>
          <w:szCs w:val="24"/>
        </w:rPr>
        <w:t>:</w:t>
      </w:r>
    </w:p>
    <w:tbl>
      <w:tblPr>
        <w:tblW w:w="0" w:type="auto"/>
        <w:tblLook w:val="06A0" w:firstRow="1" w:lastRow="0" w:firstColumn="1" w:lastColumn="0" w:noHBand="1" w:noVBand="1"/>
      </w:tblPr>
      <w:tblGrid>
        <w:gridCol w:w="1756"/>
        <w:gridCol w:w="1469"/>
        <w:gridCol w:w="4100"/>
        <w:gridCol w:w="1679"/>
      </w:tblGrid>
      <w:tr w:rsidR="068B135E" w14:paraId="4E23F7FD" w14:textId="77777777" w:rsidTr="068B135E">
        <w:trPr>
          <w:trHeight w:val="300"/>
        </w:trPr>
        <w:tc>
          <w:tcPr>
            <w:tcW w:w="191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90" w:type="dxa"/>
              <w:left w:w="120" w:type="dxa"/>
              <w:bottom w:w="90" w:type="dxa"/>
              <w:right w:w="120" w:type="dxa"/>
            </w:tcMar>
          </w:tcPr>
          <w:p w14:paraId="02905273" w14:textId="2E313C13" w:rsidR="068B135E" w:rsidRDefault="068B135E" w:rsidP="068B135E">
            <w:r w:rsidRPr="068B135E">
              <w:rPr>
                <w:rFonts w:ascii="Calibri" w:eastAsia="Calibri" w:hAnsi="Calibri" w:cs="Calibri"/>
                <w:b/>
                <w:bCs/>
                <w:color w:val="000000" w:themeColor="text1"/>
                <w:sz w:val="22"/>
                <w:szCs w:val="22"/>
              </w:rPr>
              <w:t>Role</w:t>
            </w:r>
          </w:p>
        </w:tc>
        <w:tc>
          <w:tcPr>
            <w:tcW w:w="159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90" w:type="dxa"/>
              <w:left w:w="120" w:type="dxa"/>
              <w:bottom w:w="90" w:type="dxa"/>
              <w:right w:w="120" w:type="dxa"/>
            </w:tcMar>
          </w:tcPr>
          <w:p w14:paraId="64DB3AED" w14:textId="0B922DCD" w:rsidR="068B135E" w:rsidRDefault="068B135E" w:rsidP="068B135E">
            <w:r w:rsidRPr="068B135E">
              <w:rPr>
                <w:rFonts w:ascii="Calibri" w:eastAsia="Calibri" w:hAnsi="Calibri" w:cs="Calibri"/>
                <w:b/>
                <w:bCs/>
                <w:color w:val="000000" w:themeColor="text1"/>
                <w:sz w:val="22"/>
                <w:szCs w:val="22"/>
              </w:rPr>
              <w:t>Name</w:t>
            </w:r>
          </w:p>
        </w:tc>
        <w:tc>
          <w:tcPr>
            <w:tcW w:w="282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90" w:type="dxa"/>
              <w:left w:w="120" w:type="dxa"/>
              <w:bottom w:w="90" w:type="dxa"/>
              <w:right w:w="120" w:type="dxa"/>
            </w:tcMar>
          </w:tcPr>
          <w:p w14:paraId="3B6446DE" w14:textId="437B8166" w:rsidR="068B135E" w:rsidRDefault="068B135E" w:rsidP="068B135E">
            <w:r w:rsidRPr="068B135E">
              <w:rPr>
                <w:rFonts w:ascii="Calibri" w:eastAsia="Calibri" w:hAnsi="Calibri" w:cs="Calibri"/>
                <w:b/>
                <w:bCs/>
                <w:color w:val="000000" w:themeColor="text1"/>
                <w:sz w:val="22"/>
                <w:szCs w:val="22"/>
              </w:rPr>
              <w:t>Contact</w:t>
            </w:r>
          </w:p>
        </w:tc>
        <w:tc>
          <w:tcPr>
            <w:tcW w:w="17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90" w:type="dxa"/>
              <w:left w:w="120" w:type="dxa"/>
              <w:bottom w:w="90" w:type="dxa"/>
              <w:right w:w="120" w:type="dxa"/>
            </w:tcMar>
          </w:tcPr>
          <w:p w14:paraId="4D596EBA" w14:textId="7EEEECE9" w:rsidR="068B135E" w:rsidRDefault="068B135E" w:rsidP="068B135E">
            <w:r w:rsidRPr="068B135E">
              <w:rPr>
                <w:rFonts w:ascii="Calibri" w:eastAsia="Calibri" w:hAnsi="Calibri" w:cs="Calibri"/>
                <w:b/>
                <w:bCs/>
                <w:color w:val="000000" w:themeColor="text1"/>
                <w:sz w:val="22"/>
                <w:szCs w:val="22"/>
              </w:rPr>
              <w:t>When to use</w:t>
            </w:r>
          </w:p>
        </w:tc>
      </w:tr>
      <w:tr w:rsidR="068B135E" w14:paraId="37F3BC53" w14:textId="77777777" w:rsidTr="068B135E">
        <w:trPr>
          <w:trHeight w:val="300"/>
        </w:trPr>
        <w:tc>
          <w:tcPr>
            <w:tcW w:w="191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120" w:type="dxa"/>
              <w:bottom w:w="90" w:type="dxa"/>
              <w:right w:w="120" w:type="dxa"/>
            </w:tcMar>
          </w:tcPr>
          <w:p w14:paraId="1BDA28C6" w14:textId="6632808F" w:rsidR="068B135E" w:rsidRDefault="068B135E" w:rsidP="068B135E">
            <w:r w:rsidRPr="068B135E">
              <w:rPr>
                <w:rFonts w:ascii="Calibri" w:eastAsia="Calibri" w:hAnsi="Calibri" w:cs="Calibri"/>
                <w:b/>
                <w:bCs/>
                <w:color w:val="000000" w:themeColor="text1"/>
                <w:sz w:val="22"/>
                <w:szCs w:val="22"/>
              </w:rPr>
              <w:t>Designated Whistleblowing Officer</w:t>
            </w:r>
          </w:p>
        </w:tc>
        <w:tc>
          <w:tcPr>
            <w:tcW w:w="159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120" w:type="dxa"/>
              <w:bottom w:w="90" w:type="dxa"/>
              <w:right w:w="120" w:type="dxa"/>
            </w:tcMar>
          </w:tcPr>
          <w:p w14:paraId="576003A0" w14:textId="2DF0B153" w:rsidR="068B135E" w:rsidRDefault="068B135E" w:rsidP="068B135E">
            <w:r w:rsidRPr="068B135E">
              <w:rPr>
                <w:rFonts w:ascii="Calibri" w:eastAsia="Calibri" w:hAnsi="Calibri" w:cs="Calibri"/>
                <w:color w:val="000000" w:themeColor="text1"/>
                <w:sz w:val="22"/>
                <w:szCs w:val="22"/>
              </w:rPr>
              <w:t>Jessica Barnaschone</w:t>
            </w:r>
          </w:p>
        </w:tc>
        <w:tc>
          <w:tcPr>
            <w:tcW w:w="28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120" w:type="dxa"/>
              <w:bottom w:w="90" w:type="dxa"/>
              <w:right w:w="120" w:type="dxa"/>
            </w:tcMar>
          </w:tcPr>
          <w:p w14:paraId="0C7A6E92" w14:textId="76110D85" w:rsidR="068B135E" w:rsidRDefault="068B135E" w:rsidP="068B135E">
            <w:hyperlink r:id="rId21">
              <w:r w:rsidRPr="068B135E">
                <w:rPr>
                  <w:rStyle w:val="Hyperlink"/>
                  <w:rFonts w:ascii="Calibri" w:eastAsia="Calibri" w:hAnsi="Calibri" w:cs="Calibri"/>
                  <w:color w:val="2D6A9F"/>
                  <w:sz w:val="22"/>
                  <w:szCs w:val="22"/>
                </w:rPr>
                <w:t>jessica@babyzone.org.uk</w:t>
              </w:r>
            </w:hyperlink>
            <w:r>
              <w:br/>
            </w:r>
            <w:r w:rsidRPr="068B135E">
              <w:rPr>
                <w:rFonts w:ascii="Calibri" w:eastAsia="Calibri" w:hAnsi="Calibri" w:cs="Calibri"/>
                <w:color w:val="000000" w:themeColor="text1"/>
                <w:sz w:val="22"/>
                <w:szCs w:val="22"/>
              </w:rPr>
              <w:t>07906 520412</w:t>
            </w:r>
          </w:p>
        </w:tc>
        <w:tc>
          <w:tcPr>
            <w:tcW w:w="176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120" w:type="dxa"/>
              <w:bottom w:w="90" w:type="dxa"/>
              <w:right w:w="120" w:type="dxa"/>
            </w:tcMar>
          </w:tcPr>
          <w:p w14:paraId="4DFBA45B" w14:textId="677B700C" w:rsidR="068B135E" w:rsidRDefault="068B135E" w:rsidP="068B135E">
            <w:r w:rsidRPr="068B135E">
              <w:rPr>
                <w:rFonts w:ascii="Calibri" w:eastAsia="Calibri" w:hAnsi="Calibri" w:cs="Calibri"/>
                <w:color w:val="000000" w:themeColor="text1"/>
                <w:sz w:val="22"/>
                <w:szCs w:val="22"/>
              </w:rPr>
              <w:t>First point of contact for all whistleblowing disclosures</w:t>
            </w:r>
          </w:p>
        </w:tc>
      </w:tr>
      <w:tr w:rsidR="068B135E" w14:paraId="0C08C3BC" w14:textId="77777777" w:rsidTr="068B135E">
        <w:trPr>
          <w:trHeight w:val="300"/>
        </w:trPr>
        <w:tc>
          <w:tcPr>
            <w:tcW w:w="191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120" w:type="dxa"/>
              <w:bottom w:w="90" w:type="dxa"/>
              <w:right w:w="120" w:type="dxa"/>
            </w:tcMar>
          </w:tcPr>
          <w:p w14:paraId="6DFFD967" w14:textId="75A0C5B6" w:rsidR="068B135E" w:rsidRDefault="068B135E" w:rsidP="068B135E">
            <w:r w:rsidRPr="068B135E">
              <w:rPr>
                <w:rFonts w:ascii="Calibri" w:eastAsia="Calibri" w:hAnsi="Calibri" w:cs="Calibri"/>
                <w:b/>
                <w:bCs/>
                <w:color w:val="000000" w:themeColor="text1"/>
                <w:sz w:val="22"/>
                <w:szCs w:val="22"/>
              </w:rPr>
              <w:t>Chair of the Board of Trustees</w:t>
            </w:r>
          </w:p>
        </w:tc>
        <w:tc>
          <w:tcPr>
            <w:tcW w:w="159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120" w:type="dxa"/>
              <w:bottom w:w="90" w:type="dxa"/>
              <w:right w:w="120" w:type="dxa"/>
            </w:tcMar>
          </w:tcPr>
          <w:p w14:paraId="03A633E7" w14:textId="6676E571" w:rsidR="37DDC644" w:rsidRDefault="37DDC644" w:rsidP="068B135E">
            <w:pPr>
              <w:spacing w:line="259" w:lineRule="auto"/>
              <w:rPr>
                <w:rFonts w:ascii="Calibri" w:eastAsia="Calibri" w:hAnsi="Calibri" w:cs="Calibri"/>
                <w:color w:val="000000" w:themeColor="text1"/>
                <w:sz w:val="22"/>
                <w:szCs w:val="22"/>
              </w:rPr>
            </w:pPr>
            <w:r w:rsidRPr="068B135E">
              <w:rPr>
                <w:rFonts w:ascii="Calibri" w:eastAsia="Calibri" w:hAnsi="Calibri" w:cs="Calibri"/>
                <w:color w:val="000000" w:themeColor="text1"/>
                <w:sz w:val="22"/>
                <w:szCs w:val="22"/>
              </w:rPr>
              <w:t xml:space="preserve">Charles </w:t>
            </w:r>
            <w:proofErr w:type="spellStart"/>
            <w:r w:rsidRPr="068B135E">
              <w:rPr>
                <w:rFonts w:ascii="Calibri" w:eastAsia="Calibri" w:hAnsi="Calibri" w:cs="Calibri"/>
                <w:color w:val="000000" w:themeColor="text1"/>
                <w:sz w:val="22"/>
                <w:szCs w:val="22"/>
              </w:rPr>
              <w:t>Mindenhall</w:t>
            </w:r>
            <w:proofErr w:type="spellEnd"/>
          </w:p>
        </w:tc>
        <w:tc>
          <w:tcPr>
            <w:tcW w:w="28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120" w:type="dxa"/>
              <w:bottom w:w="90" w:type="dxa"/>
              <w:right w:w="120" w:type="dxa"/>
            </w:tcMar>
          </w:tcPr>
          <w:p w14:paraId="4AB6363E" w14:textId="53205281" w:rsidR="3D342898" w:rsidRDefault="3D342898" w:rsidP="068B135E">
            <w:pPr>
              <w:rPr>
                <w:rFonts w:ascii="Calibri" w:eastAsia="Calibri" w:hAnsi="Calibri" w:cs="Calibri"/>
                <w:color w:val="000000" w:themeColor="text1"/>
                <w:sz w:val="22"/>
                <w:szCs w:val="22"/>
              </w:rPr>
            </w:pPr>
            <w:hyperlink r:id="rId22">
              <w:r w:rsidRPr="068B135E">
                <w:rPr>
                  <w:rStyle w:val="Hyperlink"/>
                  <w:rFonts w:ascii="Calibri" w:eastAsia="Calibri" w:hAnsi="Calibri" w:cs="Calibri"/>
                  <w:sz w:val="22"/>
                  <w:szCs w:val="22"/>
                </w:rPr>
                <w:t>Charles.Mindenhall@blenheimchalcot.com</w:t>
              </w:r>
            </w:hyperlink>
            <w:r w:rsidRPr="068B135E">
              <w:rPr>
                <w:rFonts w:ascii="Calibri" w:eastAsia="Calibri" w:hAnsi="Calibri" w:cs="Calibri"/>
                <w:color w:val="000000" w:themeColor="text1"/>
                <w:sz w:val="22"/>
                <w:szCs w:val="22"/>
              </w:rPr>
              <w:t xml:space="preserve"> </w:t>
            </w:r>
          </w:p>
        </w:tc>
        <w:tc>
          <w:tcPr>
            <w:tcW w:w="176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120" w:type="dxa"/>
              <w:bottom w:w="90" w:type="dxa"/>
              <w:right w:w="120" w:type="dxa"/>
            </w:tcMar>
          </w:tcPr>
          <w:p w14:paraId="35F3CFF2" w14:textId="7FD974FD" w:rsidR="068B135E" w:rsidRDefault="068B135E" w:rsidP="068B135E">
            <w:r w:rsidRPr="068B135E">
              <w:rPr>
                <w:rFonts w:ascii="Calibri" w:eastAsia="Calibri" w:hAnsi="Calibri" w:cs="Calibri"/>
                <w:color w:val="000000" w:themeColor="text1"/>
                <w:sz w:val="22"/>
                <w:szCs w:val="22"/>
              </w:rPr>
              <w:t xml:space="preserve">Where the concern implicates the Designated </w:t>
            </w:r>
            <w:r w:rsidRPr="068B135E">
              <w:rPr>
                <w:rFonts w:ascii="Calibri" w:eastAsia="Calibri" w:hAnsi="Calibri" w:cs="Calibri"/>
                <w:color w:val="000000" w:themeColor="text1"/>
                <w:sz w:val="22"/>
                <w:szCs w:val="22"/>
              </w:rPr>
              <w:lastRenderedPageBreak/>
              <w:t>Whistleblowing Officer, or where the whistleblower does not feel comfortable contacting them</w:t>
            </w:r>
          </w:p>
        </w:tc>
      </w:tr>
      <w:tr w:rsidR="068B135E" w14:paraId="1BEE5691" w14:textId="77777777" w:rsidTr="068B135E">
        <w:trPr>
          <w:trHeight w:val="300"/>
        </w:trPr>
        <w:tc>
          <w:tcPr>
            <w:tcW w:w="1913"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120" w:type="dxa"/>
              <w:bottom w:w="90" w:type="dxa"/>
              <w:right w:w="120" w:type="dxa"/>
            </w:tcMar>
          </w:tcPr>
          <w:p w14:paraId="7F1CA98F" w14:textId="1BC42F07" w:rsidR="068B135E" w:rsidRDefault="068B135E" w:rsidP="068B135E">
            <w:r w:rsidRPr="068B135E">
              <w:rPr>
                <w:rFonts w:ascii="Calibri" w:eastAsia="Calibri" w:hAnsi="Calibri" w:cs="Calibri"/>
                <w:b/>
                <w:bCs/>
                <w:color w:val="000000" w:themeColor="text1"/>
                <w:sz w:val="22"/>
                <w:szCs w:val="22"/>
              </w:rPr>
              <w:lastRenderedPageBreak/>
              <w:t>NSPCC Whistleblowing Helpline</w:t>
            </w:r>
          </w:p>
        </w:tc>
        <w:tc>
          <w:tcPr>
            <w:tcW w:w="159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120" w:type="dxa"/>
              <w:bottom w:w="90" w:type="dxa"/>
              <w:right w:w="120" w:type="dxa"/>
            </w:tcMar>
          </w:tcPr>
          <w:p w14:paraId="579E2CB4" w14:textId="3266A230" w:rsidR="068B135E" w:rsidRDefault="068B135E" w:rsidP="068B135E">
            <w:r w:rsidRPr="068B135E">
              <w:rPr>
                <w:rFonts w:ascii="Calibri" w:eastAsia="Calibri" w:hAnsi="Calibri" w:cs="Calibri"/>
                <w:color w:val="000000" w:themeColor="text1"/>
                <w:sz w:val="22"/>
                <w:szCs w:val="22"/>
              </w:rPr>
              <w:t>External helpline</w:t>
            </w:r>
          </w:p>
        </w:tc>
        <w:tc>
          <w:tcPr>
            <w:tcW w:w="282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120" w:type="dxa"/>
              <w:bottom w:w="90" w:type="dxa"/>
              <w:right w:w="120" w:type="dxa"/>
            </w:tcMar>
          </w:tcPr>
          <w:p w14:paraId="7799B046" w14:textId="5DE0FCC9" w:rsidR="068B135E" w:rsidRDefault="068B135E" w:rsidP="068B135E">
            <w:r w:rsidRPr="068B135E">
              <w:rPr>
                <w:rFonts w:ascii="Calibri" w:eastAsia="Calibri" w:hAnsi="Calibri" w:cs="Calibri"/>
                <w:color w:val="000000" w:themeColor="text1"/>
                <w:sz w:val="22"/>
                <w:szCs w:val="22"/>
              </w:rPr>
              <w:t>0800 028 0285</w:t>
            </w:r>
            <w:r>
              <w:br/>
            </w:r>
            <w:hyperlink r:id="rId23">
              <w:r w:rsidRPr="068B135E">
                <w:rPr>
                  <w:rStyle w:val="Hyperlink"/>
                  <w:rFonts w:ascii="Calibri" w:eastAsia="Calibri" w:hAnsi="Calibri" w:cs="Calibri"/>
                  <w:color w:val="2D6A9F"/>
                  <w:sz w:val="22"/>
                  <w:szCs w:val="22"/>
                </w:rPr>
                <w:t>help@nspcc.org.uk</w:t>
              </w:r>
            </w:hyperlink>
          </w:p>
        </w:tc>
        <w:tc>
          <w:tcPr>
            <w:tcW w:w="176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120" w:type="dxa"/>
              <w:bottom w:w="90" w:type="dxa"/>
              <w:right w:w="120" w:type="dxa"/>
            </w:tcMar>
          </w:tcPr>
          <w:p w14:paraId="3988E870" w14:textId="55FBE593" w:rsidR="068B135E" w:rsidRDefault="068B135E" w:rsidP="068B135E">
            <w:r w:rsidRPr="068B135E">
              <w:rPr>
                <w:rFonts w:ascii="Calibri" w:eastAsia="Calibri" w:hAnsi="Calibri" w:cs="Calibri"/>
                <w:color w:val="000000" w:themeColor="text1"/>
                <w:sz w:val="22"/>
                <w:szCs w:val="22"/>
              </w:rPr>
              <w:t>Where the concern relates to child protection failures and internal reporting does not feel appropriate</w:t>
            </w:r>
          </w:p>
        </w:tc>
      </w:tr>
    </w:tbl>
    <w:p w14:paraId="579C91A5" w14:textId="69900020" w:rsidR="000F5DDE" w:rsidRDefault="000F5DDE" w:rsidP="068B135E"/>
    <w:p w14:paraId="5647CE8B" w14:textId="20344757" w:rsidR="068B135E" w:rsidRDefault="068B135E" w:rsidP="068B135E"/>
    <w:p w14:paraId="1B648CEB" w14:textId="77777777" w:rsidR="000F5DDE" w:rsidRDefault="000F5DDE" w:rsidP="00993844">
      <w:pPr>
        <w:rPr>
          <w:rFonts w:asciiTheme="minorHAnsi" w:hAnsiTheme="minorHAnsi" w:cstheme="minorHAnsi"/>
          <w:bCs/>
        </w:rPr>
      </w:pPr>
    </w:p>
    <w:p w14:paraId="2FEA710F" w14:textId="77777777" w:rsidR="00AF2E4F" w:rsidRDefault="00AF2E4F" w:rsidP="00993844">
      <w:pPr>
        <w:rPr>
          <w:rFonts w:asciiTheme="minorHAnsi" w:hAnsiTheme="minorHAnsi" w:cstheme="minorHAnsi"/>
          <w:bCs/>
        </w:rPr>
      </w:pPr>
    </w:p>
    <w:p w14:paraId="2D995B49" w14:textId="77777777" w:rsidR="00AF2E4F" w:rsidRDefault="00AF2E4F" w:rsidP="00993844">
      <w:pPr>
        <w:rPr>
          <w:rFonts w:asciiTheme="minorHAnsi" w:hAnsiTheme="minorHAnsi" w:cstheme="minorHAnsi"/>
          <w:bCs/>
        </w:rPr>
      </w:pPr>
    </w:p>
    <w:p w14:paraId="626CD175" w14:textId="77777777" w:rsidR="00AF2E4F" w:rsidRDefault="00AF2E4F" w:rsidP="00993844">
      <w:pPr>
        <w:rPr>
          <w:rFonts w:asciiTheme="minorHAnsi" w:hAnsiTheme="minorHAnsi" w:cstheme="minorHAnsi"/>
          <w:bCs/>
        </w:rPr>
      </w:pPr>
    </w:p>
    <w:p w14:paraId="5835B359" w14:textId="77777777" w:rsidR="000F5DDE" w:rsidRDefault="000F5DDE" w:rsidP="068B135E">
      <w:pPr>
        <w:rPr>
          <w:rFonts w:asciiTheme="minorHAnsi" w:hAnsiTheme="minorHAnsi" w:cstheme="minorBidi"/>
        </w:rPr>
      </w:pPr>
    </w:p>
    <w:p w14:paraId="546E7F19" w14:textId="2BB244EB" w:rsidR="068B135E" w:rsidRDefault="068B135E" w:rsidP="068B135E">
      <w:pPr>
        <w:rPr>
          <w:rFonts w:asciiTheme="minorHAnsi" w:hAnsiTheme="minorHAnsi" w:cstheme="minorBidi"/>
        </w:rPr>
      </w:pPr>
    </w:p>
    <w:p w14:paraId="4A657912" w14:textId="544FD430" w:rsidR="068B135E" w:rsidRDefault="068B135E" w:rsidP="068B135E">
      <w:pPr>
        <w:rPr>
          <w:rFonts w:asciiTheme="minorHAnsi" w:hAnsiTheme="minorHAnsi" w:cstheme="minorBidi"/>
        </w:rPr>
      </w:pPr>
    </w:p>
    <w:p w14:paraId="4116483C" w14:textId="28638A67" w:rsidR="068B135E" w:rsidRDefault="068B135E" w:rsidP="068B135E">
      <w:pPr>
        <w:rPr>
          <w:rFonts w:asciiTheme="minorHAnsi" w:hAnsiTheme="minorHAnsi" w:cstheme="minorBidi"/>
        </w:rPr>
      </w:pPr>
    </w:p>
    <w:p w14:paraId="5BE72998" w14:textId="5CE8709C" w:rsidR="068B135E" w:rsidRDefault="068B135E" w:rsidP="068B135E">
      <w:pPr>
        <w:rPr>
          <w:rFonts w:asciiTheme="minorHAnsi" w:hAnsiTheme="minorHAnsi" w:cstheme="minorBidi"/>
        </w:rPr>
      </w:pPr>
    </w:p>
    <w:p w14:paraId="12448608" w14:textId="2D14B058" w:rsidR="068B135E" w:rsidRDefault="068B135E" w:rsidP="068B135E">
      <w:pPr>
        <w:rPr>
          <w:rFonts w:asciiTheme="minorHAnsi" w:hAnsiTheme="minorHAnsi" w:cstheme="minorBidi"/>
        </w:rPr>
      </w:pPr>
    </w:p>
    <w:p w14:paraId="2A2EE24B" w14:textId="68AC134A" w:rsidR="068B135E" w:rsidRDefault="068B135E" w:rsidP="068B135E">
      <w:pPr>
        <w:rPr>
          <w:rFonts w:asciiTheme="minorHAnsi" w:hAnsiTheme="minorHAnsi" w:cstheme="minorBidi"/>
        </w:rPr>
      </w:pPr>
    </w:p>
    <w:p w14:paraId="28CE6458" w14:textId="364F4BD3" w:rsidR="068B135E" w:rsidRDefault="068B135E" w:rsidP="068B135E">
      <w:pPr>
        <w:rPr>
          <w:rFonts w:asciiTheme="minorHAnsi" w:hAnsiTheme="minorHAnsi" w:cstheme="minorBidi"/>
        </w:rPr>
      </w:pPr>
    </w:p>
    <w:p w14:paraId="681BBB10" w14:textId="3FCD43B0" w:rsidR="068B135E" w:rsidRDefault="068B135E" w:rsidP="068B135E">
      <w:pPr>
        <w:rPr>
          <w:rFonts w:asciiTheme="minorHAnsi" w:hAnsiTheme="minorHAnsi" w:cstheme="minorBidi"/>
        </w:rPr>
      </w:pPr>
    </w:p>
    <w:p w14:paraId="129C228E" w14:textId="3A7B323D" w:rsidR="068B135E" w:rsidRDefault="068B135E" w:rsidP="068B135E">
      <w:pPr>
        <w:rPr>
          <w:rFonts w:asciiTheme="minorHAnsi" w:hAnsiTheme="minorHAnsi" w:cstheme="minorBidi"/>
        </w:rPr>
      </w:pPr>
    </w:p>
    <w:p w14:paraId="7C755626" w14:textId="2E16080C" w:rsidR="068B135E" w:rsidRDefault="068B135E" w:rsidP="068B135E">
      <w:pPr>
        <w:rPr>
          <w:rFonts w:asciiTheme="minorHAnsi" w:hAnsiTheme="minorHAnsi" w:cstheme="minorBidi"/>
        </w:rPr>
      </w:pPr>
    </w:p>
    <w:p w14:paraId="4BDF8508" w14:textId="3EF07492" w:rsidR="068B135E" w:rsidRDefault="068B135E" w:rsidP="068B135E">
      <w:pPr>
        <w:rPr>
          <w:rFonts w:asciiTheme="minorHAnsi" w:hAnsiTheme="minorHAnsi" w:cstheme="minorBidi"/>
        </w:rPr>
      </w:pPr>
    </w:p>
    <w:p w14:paraId="40E14B04" w14:textId="272BC3F1" w:rsidR="068B135E" w:rsidRDefault="068B135E" w:rsidP="068B135E">
      <w:pPr>
        <w:rPr>
          <w:rFonts w:asciiTheme="minorHAnsi" w:hAnsiTheme="minorHAnsi" w:cstheme="minorBidi"/>
        </w:rPr>
      </w:pPr>
    </w:p>
    <w:p w14:paraId="724A07EC" w14:textId="6F0309B2" w:rsidR="068B135E" w:rsidRDefault="068B135E" w:rsidP="068B135E">
      <w:pPr>
        <w:rPr>
          <w:rFonts w:asciiTheme="minorHAnsi" w:hAnsiTheme="minorHAnsi" w:cstheme="minorBidi"/>
        </w:rPr>
      </w:pPr>
    </w:p>
    <w:p w14:paraId="30D59A39" w14:textId="6F9FCF73" w:rsidR="068B135E" w:rsidRDefault="068B135E" w:rsidP="068B135E">
      <w:pPr>
        <w:rPr>
          <w:rFonts w:asciiTheme="minorHAnsi" w:hAnsiTheme="minorHAnsi" w:cstheme="minorBidi"/>
        </w:rPr>
      </w:pPr>
    </w:p>
    <w:p w14:paraId="5751690D" w14:textId="65F2BBF4" w:rsidR="068B135E" w:rsidRDefault="068B135E" w:rsidP="068B135E">
      <w:pPr>
        <w:rPr>
          <w:rFonts w:asciiTheme="minorHAnsi" w:hAnsiTheme="minorHAnsi" w:cstheme="minorBidi"/>
        </w:rPr>
      </w:pPr>
    </w:p>
    <w:p w14:paraId="00065B57" w14:textId="7C4536FA" w:rsidR="068B135E" w:rsidRDefault="068B135E" w:rsidP="068B135E">
      <w:pPr>
        <w:rPr>
          <w:rFonts w:asciiTheme="minorHAnsi" w:hAnsiTheme="minorHAnsi" w:cstheme="minorBidi"/>
        </w:rPr>
      </w:pPr>
    </w:p>
    <w:p w14:paraId="79385FB1" w14:textId="443DDAB6" w:rsidR="068B135E" w:rsidRDefault="068B135E" w:rsidP="068B135E">
      <w:pPr>
        <w:rPr>
          <w:rFonts w:asciiTheme="minorHAnsi" w:hAnsiTheme="minorHAnsi" w:cstheme="minorBidi"/>
        </w:rPr>
      </w:pPr>
    </w:p>
    <w:p w14:paraId="01274A72" w14:textId="16F6B5A4" w:rsidR="068B135E" w:rsidRDefault="068B135E" w:rsidP="068B135E">
      <w:pPr>
        <w:rPr>
          <w:rFonts w:asciiTheme="minorHAnsi" w:hAnsiTheme="minorHAnsi" w:cstheme="minorBidi"/>
        </w:rPr>
      </w:pPr>
    </w:p>
    <w:p w14:paraId="086214C1" w14:textId="63131421" w:rsidR="068B135E" w:rsidRDefault="068B135E" w:rsidP="068B135E">
      <w:pPr>
        <w:rPr>
          <w:rFonts w:asciiTheme="minorHAnsi" w:hAnsiTheme="minorHAnsi" w:cstheme="minorBidi"/>
        </w:rPr>
      </w:pPr>
    </w:p>
    <w:p w14:paraId="766FFEC0" w14:textId="00460250" w:rsidR="068B135E" w:rsidRDefault="068B135E" w:rsidP="068B135E">
      <w:pPr>
        <w:rPr>
          <w:rFonts w:asciiTheme="minorHAnsi" w:hAnsiTheme="minorHAnsi" w:cstheme="minorBidi"/>
        </w:rPr>
      </w:pPr>
    </w:p>
    <w:p w14:paraId="67EC2581" w14:textId="2BADC365" w:rsidR="068B135E" w:rsidRDefault="068B135E" w:rsidP="068B135E">
      <w:pPr>
        <w:rPr>
          <w:rFonts w:asciiTheme="minorHAnsi" w:hAnsiTheme="minorHAnsi" w:cstheme="minorBidi"/>
        </w:rPr>
      </w:pPr>
    </w:p>
    <w:p w14:paraId="04BC637C" w14:textId="706B84B5" w:rsidR="068B135E" w:rsidRDefault="068B135E" w:rsidP="068B135E">
      <w:pPr>
        <w:rPr>
          <w:rFonts w:asciiTheme="minorHAnsi" w:hAnsiTheme="minorHAnsi" w:cstheme="minorBidi"/>
        </w:rPr>
      </w:pPr>
    </w:p>
    <w:p w14:paraId="4490154B" w14:textId="71A58FDF" w:rsidR="068B135E" w:rsidRDefault="068B135E" w:rsidP="068B135E">
      <w:pPr>
        <w:rPr>
          <w:rFonts w:asciiTheme="minorHAnsi" w:hAnsiTheme="minorHAnsi" w:cstheme="minorBidi"/>
        </w:rPr>
      </w:pPr>
    </w:p>
    <w:p w14:paraId="78DE30FE" w14:textId="0DA13436" w:rsidR="068B135E" w:rsidRDefault="068B135E" w:rsidP="068B135E">
      <w:pPr>
        <w:rPr>
          <w:rFonts w:asciiTheme="minorHAnsi" w:hAnsiTheme="minorHAnsi" w:cstheme="minorBidi"/>
        </w:rPr>
      </w:pPr>
    </w:p>
    <w:p w14:paraId="55588E2F" w14:textId="77777777" w:rsidR="000F0CEF" w:rsidRDefault="000F0CEF" w:rsidP="000F0CEF">
      <w:pPr>
        <w:rPr>
          <w:rFonts w:asciiTheme="minorHAnsi" w:hAnsiTheme="minorHAnsi" w:cstheme="minorBidi"/>
        </w:rPr>
      </w:pPr>
    </w:p>
    <w:p w14:paraId="3FB35091" w14:textId="3F6308E2" w:rsidR="00FB6B98" w:rsidRPr="00FB6B98" w:rsidRDefault="003A4333" w:rsidP="000F0CEF">
      <w:pPr>
        <w:rPr>
          <w:rFonts w:asciiTheme="minorHAnsi" w:hAnsiTheme="minorHAnsi" w:cstheme="minorBidi"/>
          <w:sz w:val="28"/>
          <w:szCs w:val="28"/>
        </w:rPr>
      </w:pPr>
      <w:r w:rsidRPr="082F713D">
        <w:rPr>
          <w:rFonts w:asciiTheme="minorHAnsi" w:hAnsiTheme="minorHAnsi" w:cstheme="minorBidi"/>
          <w:b/>
          <w:bCs/>
          <w:sz w:val="28"/>
          <w:szCs w:val="28"/>
        </w:rPr>
        <w:lastRenderedPageBreak/>
        <w:t xml:space="preserve">Appendix A: </w:t>
      </w:r>
      <w:r w:rsidR="00FB6B98" w:rsidRPr="082F713D">
        <w:rPr>
          <w:rFonts w:asciiTheme="minorHAnsi" w:hAnsiTheme="minorHAnsi" w:cstheme="minorBidi"/>
          <w:b/>
          <w:bCs/>
          <w:sz w:val="28"/>
          <w:szCs w:val="28"/>
        </w:rPr>
        <w:t>Whistleblowing Report Form</w:t>
      </w:r>
    </w:p>
    <w:p w14:paraId="2C8EED65" w14:textId="31C7E3E7" w:rsidR="068B135E" w:rsidRDefault="068B135E" w:rsidP="068B135E">
      <w:pPr>
        <w:jc w:val="center"/>
        <w:rPr>
          <w:rFonts w:asciiTheme="minorHAnsi" w:hAnsiTheme="minorHAnsi" w:cstheme="minorBidi"/>
          <w:b/>
          <w:bCs/>
        </w:rPr>
      </w:pPr>
    </w:p>
    <w:p w14:paraId="0456D9E4" w14:textId="08C480EF" w:rsidR="323CF8B6" w:rsidRDefault="323CF8B6" w:rsidP="068B135E">
      <w:r w:rsidRPr="068B135E">
        <w:rPr>
          <w:rFonts w:ascii="Calibri" w:eastAsia="Calibri" w:hAnsi="Calibri" w:cs="Calibri"/>
          <w:i/>
          <w:iCs/>
          <w:color w:val="555555"/>
          <w:sz w:val="19"/>
          <w:szCs w:val="19"/>
        </w:rPr>
        <w:t xml:space="preserve">This form should be completed and returned to the Designated Whistleblowing Officer in a sealed envelope marked "Confidential — Whistleblowing", or submitted by email to </w:t>
      </w:r>
      <w:hyperlink r:id="rId24">
        <w:r w:rsidRPr="068B135E">
          <w:rPr>
            <w:rStyle w:val="Hyperlink"/>
            <w:rFonts w:ascii="Calibri" w:eastAsia="Calibri" w:hAnsi="Calibri" w:cs="Calibri"/>
            <w:i/>
            <w:iCs/>
            <w:color w:val="2D6A9F"/>
            <w:sz w:val="19"/>
            <w:szCs w:val="19"/>
          </w:rPr>
          <w:t>jessica@babyzone.org.uk</w:t>
        </w:r>
      </w:hyperlink>
      <w:r w:rsidRPr="068B135E">
        <w:rPr>
          <w:rFonts w:ascii="Calibri" w:eastAsia="Calibri" w:hAnsi="Calibri" w:cs="Calibri"/>
          <w:i/>
          <w:iCs/>
          <w:color w:val="555555"/>
          <w:sz w:val="19"/>
          <w:szCs w:val="19"/>
        </w:rPr>
        <w:t>. If you wish to raise your concern with the Chair of the Board of Trustees instead, please contact them directly using the details in Section 14. You may also complete this form verbally with the Designated Whistleblowing Officer if you prefer.</w:t>
      </w:r>
    </w:p>
    <w:p w14:paraId="5D26A08B" w14:textId="77777777" w:rsidR="00FB6B98" w:rsidRPr="00FB6B98" w:rsidRDefault="00FB6B98" w:rsidP="082F713D">
      <w:pPr>
        <w:rPr>
          <w:rFonts w:asciiTheme="minorHAnsi" w:hAnsiTheme="minorHAnsi" w:cstheme="minorBidi"/>
        </w:rPr>
      </w:pPr>
    </w:p>
    <w:p w14:paraId="3A92AA52" w14:textId="12946A81" w:rsidR="30B5BAAD" w:rsidRDefault="30B5BAAD" w:rsidP="082F713D">
      <w:pPr>
        <w:pStyle w:val="Heading3"/>
        <w:spacing w:before="210" w:after="60"/>
      </w:pPr>
      <w:r w:rsidRPr="082F713D">
        <w:rPr>
          <w:rFonts w:ascii="Calibri" w:eastAsia="Calibri" w:hAnsi="Calibri" w:cs="Calibri"/>
          <w:b/>
          <w:bCs/>
          <w:color w:val="000000" w:themeColor="text1"/>
          <w:sz w:val="22"/>
          <w:szCs w:val="22"/>
        </w:rPr>
        <w:t>Part 1 — Your Details</w:t>
      </w:r>
    </w:p>
    <w:p w14:paraId="3C907E4F" w14:textId="2FBEA01D" w:rsidR="000F0CEF" w:rsidRPr="000F0CEF" w:rsidRDefault="30B5BAAD" w:rsidP="082F713D">
      <w:pPr>
        <w:spacing w:before="90" w:after="150"/>
        <w:rPr>
          <w:rFonts w:ascii="Calibri" w:eastAsia="Calibri" w:hAnsi="Calibri" w:cs="Calibri"/>
          <w:i/>
          <w:iCs/>
          <w:color w:val="555555"/>
          <w:sz w:val="20"/>
          <w:szCs w:val="20"/>
        </w:rPr>
      </w:pPr>
      <w:r w:rsidRPr="082F713D">
        <w:rPr>
          <w:rFonts w:ascii="Calibri" w:eastAsia="Calibri" w:hAnsi="Calibri" w:cs="Calibri"/>
          <w:i/>
          <w:iCs/>
          <w:color w:val="555555"/>
          <w:sz w:val="20"/>
          <w:szCs w:val="20"/>
        </w:rPr>
        <w:t>You do not have to provide your name if you wish to raise a concern anonymously. However, providing your details will help us to investigate effectively and keep you informed of progress.</w:t>
      </w:r>
    </w:p>
    <w:p w14:paraId="02E3A162" w14:textId="53EC48BA" w:rsidR="30B5BAAD" w:rsidRDefault="30B5BAAD" w:rsidP="082F713D">
      <w:pPr>
        <w:spacing w:before="90" w:after="150"/>
      </w:pPr>
      <w:r w:rsidRPr="082F713D">
        <w:rPr>
          <w:rFonts w:ascii="Calibri" w:eastAsia="Calibri" w:hAnsi="Calibri" w:cs="Calibri"/>
          <w:b/>
          <w:bCs/>
          <w:color w:val="000000" w:themeColor="text1"/>
          <w:sz w:val="22"/>
          <w:szCs w:val="22"/>
        </w:rPr>
        <w:t>Name (optional):</w:t>
      </w:r>
    </w:p>
    <w:p w14:paraId="30B9B275" w14:textId="7D3E2F66" w:rsidR="30B5BAAD" w:rsidRDefault="30B5BAAD" w:rsidP="082F713D">
      <w:pPr>
        <w:spacing w:before="90" w:after="150"/>
      </w:pPr>
      <w:r w:rsidRPr="082F713D">
        <w:rPr>
          <w:rFonts w:ascii="Calibri" w:eastAsia="Calibri" w:hAnsi="Calibri" w:cs="Calibri"/>
          <w:b/>
          <w:bCs/>
          <w:color w:val="000000" w:themeColor="text1"/>
          <w:sz w:val="22"/>
          <w:szCs w:val="22"/>
        </w:rPr>
        <w:t>Role / Hub / Venue:</w:t>
      </w:r>
    </w:p>
    <w:p w14:paraId="4733C349" w14:textId="5D0ED287" w:rsidR="30B5BAAD" w:rsidRDefault="30B5BAAD" w:rsidP="082F713D">
      <w:pPr>
        <w:spacing w:before="90" w:after="150"/>
      </w:pPr>
      <w:r w:rsidRPr="082F713D">
        <w:rPr>
          <w:rFonts w:ascii="Calibri" w:eastAsia="Calibri" w:hAnsi="Calibri" w:cs="Calibri"/>
          <w:b/>
          <w:bCs/>
          <w:color w:val="000000" w:themeColor="text1"/>
          <w:sz w:val="22"/>
          <w:szCs w:val="22"/>
        </w:rPr>
        <w:t>Contact number (optional):</w:t>
      </w:r>
    </w:p>
    <w:p w14:paraId="4FEF58B8" w14:textId="3CBC1B06" w:rsidR="30B5BAAD" w:rsidRDefault="30B5BAAD" w:rsidP="082F713D">
      <w:pPr>
        <w:spacing w:before="90" w:after="150"/>
      </w:pPr>
      <w:r w:rsidRPr="082F713D">
        <w:rPr>
          <w:rFonts w:ascii="Calibri" w:eastAsia="Calibri" w:hAnsi="Calibri" w:cs="Calibri"/>
          <w:b/>
          <w:bCs/>
          <w:color w:val="000000" w:themeColor="text1"/>
          <w:sz w:val="22"/>
          <w:szCs w:val="22"/>
        </w:rPr>
        <w:t>Email address (optional):</w:t>
      </w:r>
    </w:p>
    <w:p w14:paraId="584F1263" w14:textId="0DB6CCFF" w:rsidR="30B5BAAD" w:rsidRDefault="30B5BAAD" w:rsidP="082F713D">
      <w:pPr>
        <w:spacing w:before="90" w:after="150"/>
      </w:pPr>
      <w:r w:rsidRPr="082F713D">
        <w:rPr>
          <w:rFonts w:ascii="Calibri" w:eastAsia="Calibri" w:hAnsi="Calibri" w:cs="Calibri"/>
          <w:b/>
          <w:bCs/>
          <w:color w:val="000000" w:themeColor="text1"/>
          <w:sz w:val="22"/>
          <w:szCs w:val="22"/>
        </w:rPr>
        <w:t>Do you consent to your identity being disclosed during the investigation if necessary?</w:t>
      </w:r>
    </w:p>
    <w:p w14:paraId="4C5483BA" w14:textId="2FF4BAB2" w:rsidR="30B5BAAD" w:rsidRDefault="30B5BAAD" w:rsidP="082F713D">
      <w:pPr>
        <w:spacing w:before="120" w:after="120"/>
      </w:pPr>
      <w:r w:rsidRPr="082F713D">
        <w:rPr>
          <w:rFonts w:ascii="Calibri" w:eastAsia="Calibri" w:hAnsi="Calibri" w:cs="Calibri"/>
          <w:color w:val="000000" w:themeColor="text1"/>
          <w:sz w:val="22"/>
          <w:szCs w:val="22"/>
        </w:rPr>
        <w:t>☐ Yes     ☐ No     ☐ I am raising this concern anonymously</w:t>
      </w:r>
    </w:p>
    <w:p w14:paraId="41E277EF" w14:textId="7535468F" w:rsidR="30B5BAAD" w:rsidRDefault="30B5BAAD" w:rsidP="082F713D">
      <w:pPr>
        <w:pStyle w:val="Heading3"/>
        <w:spacing w:before="210" w:after="60"/>
      </w:pPr>
      <w:r w:rsidRPr="082F713D">
        <w:rPr>
          <w:rFonts w:ascii="Calibri" w:eastAsia="Calibri" w:hAnsi="Calibri" w:cs="Calibri"/>
          <w:b/>
          <w:bCs/>
          <w:color w:val="000000" w:themeColor="text1"/>
          <w:sz w:val="22"/>
          <w:szCs w:val="22"/>
        </w:rPr>
        <w:t>Part 2 — Nature of the Concern</w:t>
      </w:r>
    </w:p>
    <w:p w14:paraId="5E1FDBE7" w14:textId="27D761DA" w:rsidR="30B5BAAD" w:rsidRDefault="30B5BAAD" w:rsidP="082F713D">
      <w:pPr>
        <w:spacing w:before="90" w:after="150"/>
      </w:pPr>
      <w:r w:rsidRPr="082F713D">
        <w:rPr>
          <w:rFonts w:ascii="Calibri" w:eastAsia="Calibri" w:hAnsi="Calibri" w:cs="Calibri"/>
          <w:color w:val="000000" w:themeColor="text1"/>
          <w:sz w:val="22"/>
          <w:szCs w:val="22"/>
        </w:rPr>
        <w:t>Please describe the concern in as much detail as possible. Include what happened (or what you believe is happening or likely to happen), who is involved, where it took place, and when.</w:t>
      </w:r>
    </w:p>
    <w:p w14:paraId="141EC8F4" w14:textId="1D24415A" w:rsidR="30B5BAAD" w:rsidRDefault="30B5BAAD" w:rsidP="082F713D">
      <w:pPr>
        <w:spacing w:before="90" w:after="150"/>
      </w:pPr>
      <w:r w:rsidRPr="082F713D">
        <w:rPr>
          <w:rFonts w:ascii="Calibri" w:eastAsia="Calibri" w:hAnsi="Calibri" w:cs="Calibri"/>
          <w:b/>
          <w:bCs/>
          <w:color w:val="000000" w:themeColor="text1"/>
          <w:sz w:val="22"/>
          <w:szCs w:val="22"/>
        </w:rPr>
        <w:t>Date(s) of incident or concern:</w:t>
      </w:r>
    </w:p>
    <w:p w14:paraId="2016EDB9" w14:textId="03305B72" w:rsidR="082F713D" w:rsidRDefault="082F713D" w:rsidP="082F713D">
      <w:pPr>
        <w:spacing w:before="90" w:after="150"/>
        <w:rPr>
          <w:rFonts w:ascii="Calibri" w:eastAsia="Calibri" w:hAnsi="Calibri" w:cs="Calibri"/>
          <w:b/>
          <w:bCs/>
          <w:color w:val="000000" w:themeColor="text1"/>
          <w:sz w:val="22"/>
          <w:szCs w:val="22"/>
        </w:rPr>
      </w:pPr>
    </w:p>
    <w:p w14:paraId="16A04E6A" w14:textId="62DCD1E7" w:rsidR="082F713D" w:rsidRDefault="082F713D" w:rsidP="082F713D">
      <w:pPr>
        <w:spacing w:before="90" w:after="150"/>
        <w:rPr>
          <w:rFonts w:ascii="Calibri" w:eastAsia="Calibri" w:hAnsi="Calibri" w:cs="Calibri"/>
          <w:b/>
          <w:bCs/>
          <w:color w:val="000000" w:themeColor="text1"/>
          <w:sz w:val="22"/>
          <w:szCs w:val="22"/>
        </w:rPr>
      </w:pPr>
    </w:p>
    <w:p w14:paraId="5BDC912B" w14:textId="63A7224E" w:rsidR="082F713D" w:rsidRDefault="082F713D" w:rsidP="082F713D">
      <w:pPr>
        <w:spacing w:before="90" w:after="150"/>
        <w:rPr>
          <w:rFonts w:ascii="Calibri" w:eastAsia="Calibri" w:hAnsi="Calibri" w:cs="Calibri"/>
          <w:b/>
          <w:bCs/>
          <w:color w:val="000000" w:themeColor="text1"/>
          <w:sz w:val="22"/>
          <w:szCs w:val="22"/>
        </w:rPr>
      </w:pPr>
    </w:p>
    <w:p w14:paraId="7C5BB599" w14:textId="049C92AE" w:rsidR="082F713D" w:rsidRDefault="082F713D" w:rsidP="082F713D">
      <w:pPr>
        <w:spacing w:before="90" w:after="150"/>
        <w:rPr>
          <w:rFonts w:ascii="Calibri" w:eastAsia="Calibri" w:hAnsi="Calibri" w:cs="Calibri"/>
          <w:b/>
          <w:bCs/>
          <w:color w:val="000000" w:themeColor="text1"/>
          <w:sz w:val="22"/>
          <w:szCs w:val="22"/>
        </w:rPr>
      </w:pPr>
    </w:p>
    <w:p w14:paraId="03580B1B" w14:textId="6DA336D4" w:rsidR="30B5BAAD" w:rsidRDefault="30B5BAAD" w:rsidP="082F713D">
      <w:pPr>
        <w:spacing w:before="90" w:after="150"/>
      </w:pPr>
      <w:r w:rsidRPr="082F713D">
        <w:rPr>
          <w:rFonts w:ascii="Calibri" w:eastAsia="Calibri" w:hAnsi="Calibri" w:cs="Calibri"/>
          <w:b/>
          <w:bCs/>
          <w:color w:val="000000" w:themeColor="text1"/>
          <w:sz w:val="22"/>
          <w:szCs w:val="22"/>
        </w:rPr>
        <w:t>Location:</w:t>
      </w:r>
    </w:p>
    <w:p w14:paraId="69CC0CF0" w14:textId="10C563A6" w:rsidR="082F713D" w:rsidRDefault="082F713D" w:rsidP="082F713D">
      <w:pPr>
        <w:spacing w:before="90" w:after="150"/>
        <w:rPr>
          <w:rFonts w:ascii="Calibri" w:eastAsia="Calibri" w:hAnsi="Calibri" w:cs="Calibri"/>
          <w:b/>
          <w:bCs/>
          <w:color w:val="000000" w:themeColor="text1"/>
          <w:sz w:val="22"/>
          <w:szCs w:val="22"/>
        </w:rPr>
      </w:pPr>
    </w:p>
    <w:p w14:paraId="6CD75FE0" w14:textId="4A1480BB" w:rsidR="30B5BAAD" w:rsidRDefault="30B5BAAD" w:rsidP="082F713D">
      <w:pPr>
        <w:spacing w:before="90" w:after="150"/>
      </w:pPr>
      <w:r w:rsidRPr="082F713D">
        <w:rPr>
          <w:rFonts w:ascii="Calibri" w:eastAsia="Calibri" w:hAnsi="Calibri" w:cs="Calibri"/>
          <w:b/>
          <w:bCs/>
          <w:color w:val="000000" w:themeColor="text1"/>
          <w:sz w:val="22"/>
          <w:szCs w:val="22"/>
        </w:rPr>
        <w:t>Description of the concern (please be as specific as possible):</w:t>
      </w:r>
    </w:p>
    <w:p w14:paraId="2EE0F152" w14:textId="05A44DF7" w:rsidR="082F713D" w:rsidRDefault="082F713D" w:rsidP="082F713D">
      <w:pPr>
        <w:spacing w:before="90" w:after="150"/>
        <w:rPr>
          <w:rFonts w:ascii="Calibri" w:eastAsia="Calibri" w:hAnsi="Calibri" w:cs="Calibri"/>
          <w:b/>
          <w:bCs/>
          <w:color w:val="000000" w:themeColor="text1"/>
          <w:sz w:val="22"/>
          <w:szCs w:val="22"/>
        </w:rPr>
      </w:pPr>
    </w:p>
    <w:p w14:paraId="29AA2139" w14:textId="6FF12796" w:rsidR="082F713D" w:rsidRDefault="082F713D" w:rsidP="082F713D">
      <w:pPr>
        <w:spacing w:before="90" w:after="150"/>
        <w:rPr>
          <w:rFonts w:ascii="Calibri" w:eastAsia="Calibri" w:hAnsi="Calibri" w:cs="Calibri"/>
          <w:b/>
          <w:bCs/>
          <w:color w:val="000000" w:themeColor="text1"/>
          <w:sz w:val="22"/>
          <w:szCs w:val="22"/>
        </w:rPr>
      </w:pPr>
    </w:p>
    <w:p w14:paraId="1145EA28" w14:textId="7F80C3A9" w:rsidR="082F713D" w:rsidRDefault="082F713D" w:rsidP="082F713D">
      <w:pPr>
        <w:spacing w:before="90" w:after="150"/>
        <w:rPr>
          <w:rFonts w:ascii="Calibri" w:eastAsia="Calibri" w:hAnsi="Calibri" w:cs="Calibri"/>
          <w:b/>
          <w:bCs/>
          <w:color w:val="000000" w:themeColor="text1"/>
          <w:sz w:val="22"/>
          <w:szCs w:val="22"/>
        </w:rPr>
      </w:pPr>
    </w:p>
    <w:p w14:paraId="786CD629" w14:textId="7A08D14A" w:rsidR="082F713D" w:rsidRDefault="082F713D" w:rsidP="082F713D">
      <w:pPr>
        <w:spacing w:before="90" w:after="150"/>
        <w:rPr>
          <w:rFonts w:ascii="Calibri" w:eastAsia="Calibri" w:hAnsi="Calibri" w:cs="Calibri"/>
          <w:b/>
          <w:bCs/>
          <w:color w:val="000000" w:themeColor="text1"/>
          <w:sz w:val="22"/>
          <w:szCs w:val="22"/>
        </w:rPr>
      </w:pPr>
    </w:p>
    <w:p w14:paraId="410CA753" w14:textId="0F5E12F4" w:rsidR="30B5BAAD" w:rsidRDefault="30B5BAAD" w:rsidP="082F713D">
      <w:pPr>
        <w:spacing w:before="90" w:after="150"/>
      </w:pPr>
      <w:r w:rsidRPr="082F713D">
        <w:rPr>
          <w:rFonts w:ascii="Calibri" w:eastAsia="Calibri" w:hAnsi="Calibri" w:cs="Calibri"/>
          <w:b/>
          <w:bCs/>
          <w:color w:val="000000" w:themeColor="text1"/>
          <w:sz w:val="22"/>
          <w:szCs w:val="22"/>
        </w:rPr>
        <w:t>Names of any individuals involved (if known):</w:t>
      </w:r>
    </w:p>
    <w:p w14:paraId="36BA162B" w14:textId="39989213" w:rsidR="082F713D" w:rsidRDefault="082F713D" w:rsidP="082F713D">
      <w:pPr>
        <w:spacing w:before="90" w:after="150"/>
        <w:rPr>
          <w:rFonts w:ascii="Calibri" w:eastAsia="Calibri" w:hAnsi="Calibri" w:cs="Calibri"/>
          <w:b/>
          <w:bCs/>
          <w:color w:val="000000" w:themeColor="text1"/>
          <w:sz w:val="22"/>
          <w:szCs w:val="22"/>
        </w:rPr>
      </w:pPr>
    </w:p>
    <w:p w14:paraId="18EE64D6" w14:textId="7B61371B" w:rsidR="30B5BAAD" w:rsidRDefault="30B5BAAD" w:rsidP="082F713D">
      <w:pPr>
        <w:spacing w:before="90" w:after="150"/>
      </w:pPr>
      <w:r w:rsidRPr="082F713D">
        <w:rPr>
          <w:rFonts w:ascii="Calibri" w:eastAsia="Calibri" w:hAnsi="Calibri" w:cs="Calibri"/>
          <w:b/>
          <w:bCs/>
          <w:color w:val="000000" w:themeColor="text1"/>
          <w:sz w:val="22"/>
          <w:szCs w:val="22"/>
        </w:rPr>
        <w:t>Names of any witnesses (if known):</w:t>
      </w:r>
    </w:p>
    <w:p w14:paraId="4FE91250" w14:textId="43BBC060" w:rsidR="082F713D" w:rsidRDefault="082F713D" w:rsidP="082F713D">
      <w:pPr>
        <w:spacing w:before="90" w:after="150"/>
        <w:rPr>
          <w:rFonts w:ascii="Calibri" w:eastAsia="Calibri" w:hAnsi="Calibri" w:cs="Calibri"/>
          <w:b/>
          <w:bCs/>
          <w:color w:val="000000" w:themeColor="text1"/>
          <w:sz w:val="22"/>
          <w:szCs w:val="22"/>
        </w:rPr>
      </w:pPr>
    </w:p>
    <w:p w14:paraId="0B2168D3" w14:textId="359E78EA" w:rsidR="30B5BAAD" w:rsidRDefault="30B5BAAD" w:rsidP="082F713D">
      <w:pPr>
        <w:spacing w:before="90" w:after="150"/>
      </w:pPr>
      <w:r w:rsidRPr="082F713D">
        <w:rPr>
          <w:rFonts w:ascii="Calibri" w:eastAsia="Calibri" w:hAnsi="Calibri" w:cs="Calibri"/>
          <w:b/>
          <w:bCs/>
          <w:color w:val="000000" w:themeColor="text1"/>
          <w:sz w:val="22"/>
          <w:szCs w:val="22"/>
        </w:rPr>
        <w:t>Is there any supporting evidence (documents, emails, photographs etc.)? If yes, please describe or attach:</w:t>
      </w:r>
    </w:p>
    <w:p w14:paraId="703B1040" w14:textId="0FA89991" w:rsidR="082F713D" w:rsidRDefault="082F713D" w:rsidP="082F713D">
      <w:pPr>
        <w:spacing w:before="90" w:after="150"/>
        <w:rPr>
          <w:rFonts w:ascii="Calibri" w:eastAsia="Calibri" w:hAnsi="Calibri" w:cs="Calibri"/>
          <w:b/>
          <w:bCs/>
          <w:color w:val="000000" w:themeColor="text1"/>
          <w:sz w:val="22"/>
          <w:szCs w:val="22"/>
        </w:rPr>
      </w:pPr>
    </w:p>
    <w:p w14:paraId="303E9F49" w14:textId="09EEA6BD" w:rsidR="082F713D" w:rsidRDefault="082F713D" w:rsidP="082F713D">
      <w:pPr>
        <w:spacing w:before="90" w:after="150"/>
        <w:rPr>
          <w:rFonts w:ascii="Calibri" w:eastAsia="Calibri" w:hAnsi="Calibri" w:cs="Calibri"/>
          <w:b/>
          <w:bCs/>
          <w:color w:val="000000" w:themeColor="text1"/>
          <w:sz w:val="22"/>
          <w:szCs w:val="22"/>
        </w:rPr>
      </w:pPr>
    </w:p>
    <w:p w14:paraId="744C3507" w14:textId="7B296DCE" w:rsidR="30B5BAAD" w:rsidRDefault="30B5BAAD" w:rsidP="082F713D">
      <w:pPr>
        <w:pStyle w:val="Heading3"/>
        <w:spacing w:before="210" w:after="60"/>
      </w:pPr>
      <w:r w:rsidRPr="082F713D">
        <w:rPr>
          <w:rFonts w:ascii="Calibri" w:eastAsia="Calibri" w:hAnsi="Calibri" w:cs="Calibri"/>
          <w:b/>
          <w:bCs/>
          <w:color w:val="000000" w:themeColor="text1"/>
          <w:sz w:val="22"/>
          <w:szCs w:val="22"/>
        </w:rPr>
        <w:t>Part 3 — Previous Reporting</w:t>
      </w:r>
    </w:p>
    <w:p w14:paraId="1F433341" w14:textId="02A9E4C9" w:rsidR="30B5BAAD" w:rsidRDefault="30B5BAAD" w:rsidP="082F713D">
      <w:pPr>
        <w:spacing w:before="90" w:after="150"/>
      </w:pPr>
      <w:r w:rsidRPr="082F713D">
        <w:rPr>
          <w:rFonts w:ascii="Calibri" w:eastAsia="Calibri" w:hAnsi="Calibri" w:cs="Calibri"/>
          <w:b/>
          <w:bCs/>
          <w:color w:val="000000" w:themeColor="text1"/>
          <w:sz w:val="22"/>
          <w:szCs w:val="22"/>
        </w:rPr>
        <w:t>Have you reported this concern to anyone else within Babyzone?</w:t>
      </w:r>
    </w:p>
    <w:p w14:paraId="4D42BE3B" w14:textId="61C650FE" w:rsidR="30B5BAAD" w:rsidRDefault="30B5BAAD" w:rsidP="082F713D">
      <w:pPr>
        <w:spacing w:before="120" w:after="120"/>
      </w:pPr>
      <w:r w:rsidRPr="082F713D">
        <w:rPr>
          <w:rFonts w:ascii="Calibri" w:eastAsia="Calibri" w:hAnsi="Calibri" w:cs="Calibri"/>
          <w:color w:val="000000" w:themeColor="text1"/>
          <w:sz w:val="22"/>
          <w:szCs w:val="22"/>
        </w:rPr>
        <w:t>☐ Yes     ☐ No</w:t>
      </w:r>
    </w:p>
    <w:p w14:paraId="5BE5FC87" w14:textId="27961E2A" w:rsidR="30B5BAAD" w:rsidRDefault="30B5BAAD" w:rsidP="082F713D">
      <w:pPr>
        <w:spacing w:before="90" w:after="150"/>
      </w:pPr>
      <w:r w:rsidRPr="082F713D">
        <w:rPr>
          <w:rFonts w:ascii="Calibri" w:eastAsia="Calibri" w:hAnsi="Calibri" w:cs="Calibri"/>
          <w:b/>
          <w:bCs/>
          <w:color w:val="000000" w:themeColor="text1"/>
          <w:sz w:val="22"/>
          <w:szCs w:val="22"/>
        </w:rPr>
        <w:t>If yes, who did you report it to and when?</w:t>
      </w:r>
    </w:p>
    <w:p w14:paraId="5D7950B1" w14:textId="3F9B5871" w:rsidR="082F713D" w:rsidRDefault="082F713D" w:rsidP="082F713D">
      <w:pPr>
        <w:spacing w:before="90" w:after="150"/>
        <w:rPr>
          <w:rFonts w:ascii="Calibri" w:eastAsia="Calibri" w:hAnsi="Calibri" w:cs="Calibri"/>
          <w:b/>
          <w:bCs/>
          <w:color w:val="000000" w:themeColor="text1"/>
          <w:sz w:val="22"/>
          <w:szCs w:val="22"/>
        </w:rPr>
      </w:pPr>
    </w:p>
    <w:p w14:paraId="01BFF935" w14:textId="5F65FC35" w:rsidR="30B5BAAD" w:rsidRDefault="30B5BAAD" w:rsidP="082F713D">
      <w:pPr>
        <w:spacing w:before="90" w:after="150"/>
      </w:pPr>
      <w:r w:rsidRPr="082F713D">
        <w:rPr>
          <w:rFonts w:ascii="Calibri" w:eastAsia="Calibri" w:hAnsi="Calibri" w:cs="Calibri"/>
          <w:b/>
          <w:bCs/>
          <w:color w:val="000000" w:themeColor="text1"/>
          <w:sz w:val="22"/>
          <w:szCs w:val="22"/>
        </w:rPr>
        <w:t>What was the outcome or response, if any?</w:t>
      </w:r>
    </w:p>
    <w:p w14:paraId="544E4017" w14:textId="4AC9BB7D" w:rsidR="082F713D" w:rsidRDefault="082F713D" w:rsidP="082F713D">
      <w:pPr>
        <w:spacing w:before="90" w:after="150"/>
        <w:rPr>
          <w:rFonts w:ascii="Calibri" w:eastAsia="Calibri" w:hAnsi="Calibri" w:cs="Calibri"/>
          <w:b/>
          <w:bCs/>
          <w:color w:val="000000" w:themeColor="text1"/>
          <w:sz w:val="22"/>
          <w:szCs w:val="22"/>
        </w:rPr>
      </w:pPr>
    </w:p>
    <w:p w14:paraId="1A9E6FB6" w14:textId="109AEB1A" w:rsidR="082F713D" w:rsidRDefault="082F713D" w:rsidP="082F713D">
      <w:pPr>
        <w:spacing w:before="90" w:after="150"/>
        <w:rPr>
          <w:rFonts w:ascii="Calibri" w:eastAsia="Calibri" w:hAnsi="Calibri" w:cs="Calibri"/>
          <w:b/>
          <w:bCs/>
          <w:color w:val="000000" w:themeColor="text1"/>
          <w:sz w:val="22"/>
          <w:szCs w:val="22"/>
        </w:rPr>
      </w:pPr>
    </w:p>
    <w:p w14:paraId="20DCABE4" w14:textId="13D40248" w:rsidR="082F713D" w:rsidRDefault="082F713D" w:rsidP="082F713D">
      <w:pPr>
        <w:spacing w:before="90" w:after="150"/>
        <w:rPr>
          <w:rFonts w:ascii="Calibri" w:eastAsia="Calibri" w:hAnsi="Calibri" w:cs="Calibri"/>
          <w:b/>
          <w:bCs/>
          <w:color w:val="000000" w:themeColor="text1"/>
          <w:sz w:val="22"/>
          <w:szCs w:val="22"/>
        </w:rPr>
      </w:pPr>
    </w:p>
    <w:p w14:paraId="50162EC5" w14:textId="7ADDB101" w:rsidR="30B5BAAD" w:rsidRDefault="30B5BAAD" w:rsidP="082F713D">
      <w:pPr>
        <w:spacing w:before="90" w:after="150"/>
      </w:pPr>
      <w:r w:rsidRPr="082F713D">
        <w:rPr>
          <w:rFonts w:ascii="Calibri" w:eastAsia="Calibri" w:hAnsi="Calibri" w:cs="Calibri"/>
          <w:b/>
          <w:bCs/>
          <w:color w:val="000000" w:themeColor="text1"/>
          <w:sz w:val="22"/>
          <w:szCs w:val="22"/>
        </w:rPr>
        <w:t xml:space="preserve">Did you experience any negative treatment </w:t>
      </w:r>
      <w:proofErr w:type="gramStart"/>
      <w:r w:rsidRPr="082F713D">
        <w:rPr>
          <w:rFonts w:ascii="Calibri" w:eastAsia="Calibri" w:hAnsi="Calibri" w:cs="Calibri"/>
          <w:b/>
          <w:bCs/>
          <w:color w:val="000000" w:themeColor="text1"/>
          <w:sz w:val="22"/>
          <w:szCs w:val="22"/>
        </w:rPr>
        <w:t>as a result of</w:t>
      </w:r>
      <w:proofErr w:type="gramEnd"/>
      <w:r w:rsidRPr="082F713D">
        <w:rPr>
          <w:rFonts w:ascii="Calibri" w:eastAsia="Calibri" w:hAnsi="Calibri" w:cs="Calibri"/>
          <w:b/>
          <w:bCs/>
          <w:color w:val="000000" w:themeColor="text1"/>
          <w:sz w:val="22"/>
          <w:szCs w:val="22"/>
        </w:rPr>
        <w:t xml:space="preserve"> raising the concern internally?</w:t>
      </w:r>
    </w:p>
    <w:p w14:paraId="5E7D5FF6" w14:textId="53744481" w:rsidR="30B5BAAD" w:rsidRDefault="30B5BAAD" w:rsidP="082F713D">
      <w:pPr>
        <w:spacing w:before="120" w:after="120"/>
      </w:pPr>
      <w:r w:rsidRPr="082F713D">
        <w:rPr>
          <w:rFonts w:ascii="Calibri" w:eastAsia="Calibri" w:hAnsi="Calibri" w:cs="Calibri"/>
          <w:color w:val="000000" w:themeColor="text1"/>
          <w:sz w:val="22"/>
          <w:szCs w:val="22"/>
        </w:rPr>
        <w:t>☐ Yes     ☐ No</w:t>
      </w:r>
    </w:p>
    <w:p w14:paraId="53759CDD" w14:textId="570B779A" w:rsidR="30B5BAAD" w:rsidRDefault="30B5BAAD" w:rsidP="082F713D">
      <w:pPr>
        <w:spacing w:before="90" w:after="150"/>
      </w:pPr>
      <w:r w:rsidRPr="082F713D">
        <w:rPr>
          <w:rFonts w:ascii="Calibri" w:eastAsia="Calibri" w:hAnsi="Calibri" w:cs="Calibri"/>
          <w:b/>
          <w:bCs/>
          <w:color w:val="000000" w:themeColor="text1"/>
          <w:sz w:val="22"/>
          <w:szCs w:val="22"/>
        </w:rPr>
        <w:t>If yes, please describe:</w:t>
      </w:r>
    </w:p>
    <w:p w14:paraId="4C31386E" w14:textId="244F3E56" w:rsidR="30B5BAAD" w:rsidRDefault="30B5BAAD" w:rsidP="082F713D">
      <w:pPr>
        <w:pStyle w:val="Heading3"/>
        <w:spacing w:before="210" w:after="60"/>
      </w:pPr>
      <w:r w:rsidRPr="082F713D">
        <w:rPr>
          <w:rFonts w:ascii="Calibri" w:eastAsia="Calibri" w:hAnsi="Calibri" w:cs="Calibri"/>
          <w:b/>
          <w:bCs/>
          <w:color w:val="000000" w:themeColor="text1"/>
          <w:sz w:val="22"/>
          <w:szCs w:val="22"/>
        </w:rPr>
        <w:t>Part 4 — Any Other Information</w:t>
      </w:r>
    </w:p>
    <w:p w14:paraId="7F63327E" w14:textId="7AE43D0A" w:rsidR="30B5BAAD" w:rsidRDefault="30B5BAAD" w:rsidP="082F713D">
      <w:pPr>
        <w:spacing w:before="90" w:after="150"/>
      </w:pPr>
      <w:r w:rsidRPr="082F713D">
        <w:rPr>
          <w:rFonts w:ascii="Calibri" w:eastAsia="Calibri" w:hAnsi="Calibri" w:cs="Calibri"/>
          <w:b/>
          <w:bCs/>
          <w:color w:val="000000" w:themeColor="text1"/>
          <w:sz w:val="22"/>
          <w:szCs w:val="22"/>
        </w:rPr>
        <w:t>Is there anything else you believe is relevant to this concern?</w:t>
      </w:r>
    </w:p>
    <w:p w14:paraId="70E2F4CB" w14:textId="72700FE2" w:rsidR="082F713D" w:rsidRDefault="082F713D" w:rsidP="082F713D">
      <w:pPr>
        <w:spacing w:before="90" w:after="150"/>
        <w:rPr>
          <w:rFonts w:ascii="Calibri" w:eastAsia="Calibri" w:hAnsi="Calibri" w:cs="Calibri"/>
          <w:b/>
          <w:bCs/>
          <w:color w:val="000000" w:themeColor="text1"/>
          <w:sz w:val="22"/>
          <w:szCs w:val="22"/>
        </w:rPr>
      </w:pPr>
    </w:p>
    <w:p w14:paraId="4A9CA00F" w14:textId="0E69D1C1" w:rsidR="082F713D" w:rsidRDefault="082F713D" w:rsidP="082F713D">
      <w:pPr>
        <w:spacing w:before="90" w:after="150"/>
        <w:rPr>
          <w:rFonts w:ascii="Calibri" w:eastAsia="Calibri" w:hAnsi="Calibri" w:cs="Calibri"/>
          <w:b/>
          <w:bCs/>
          <w:color w:val="000000" w:themeColor="text1"/>
          <w:sz w:val="22"/>
          <w:szCs w:val="22"/>
        </w:rPr>
      </w:pPr>
    </w:p>
    <w:p w14:paraId="229D3200" w14:textId="7FD4A0AF" w:rsidR="082F713D" w:rsidRDefault="082F713D" w:rsidP="082F713D">
      <w:pPr>
        <w:spacing w:before="90" w:after="150"/>
        <w:rPr>
          <w:rFonts w:ascii="Calibri" w:eastAsia="Calibri" w:hAnsi="Calibri" w:cs="Calibri"/>
          <w:b/>
          <w:bCs/>
          <w:color w:val="000000" w:themeColor="text1"/>
          <w:sz w:val="22"/>
          <w:szCs w:val="22"/>
        </w:rPr>
      </w:pPr>
    </w:p>
    <w:p w14:paraId="1EA26108" w14:textId="4B34BF82" w:rsidR="30B5BAAD" w:rsidRDefault="30B5BAAD" w:rsidP="082F713D">
      <w:pPr>
        <w:pStyle w:val="Heading3"/>
        <w:spacing w:before="210" w:after="60"/>
      </w:pPr>
      <w:r w:rsidRPr="082F713D">
        <w:rPr>
          <w:rFonts w:ascii="Calibri" w:eastAsia="Calibri" w:hAnsi="Calibri" w:cs="Calibri"/>
          <w:b/>
          <w:bCs/>
          <w:color w:val="000000" w:themeColor="text1"/>
          <w:sz w:val="22"/>
          <w:szCs w:val="22"/>
        </w:rPr>
        <w:t>Part 5 — Declaration</w:t>
      </w:r>
    </w:p>
    <w:p w14:paraId="3197E057" w14:textId="6447A7B5" w:rsidR="30B5BAAD" w:rsidRDefault="30B5BAAD" w:rsidP="082F713D">
      <w:pPr>
        <w:spacing w:before="90" w:after="150"/>
      </w:pPr>
      <w:r w:rsidRPr="082F713D">
        <w:rPr>
          <w:rFonts w:ascii="Calibri" w:eastAsia="Calibri" w:hAnsi="Calibri" w:cs="Calibri"/>
          <w:color w:val="000000" w:themeColor="text1"/>
          <w:sz w:val="22"/>
          <w:szCs w:val="22"/>
        </w:rPr>
        <w:t>By submitting this form, I confirm that:</w:t>
      </w:r>
    </w:p>
    <w:p w14:paraId="14726212" w14:textId="2B5BF716" w:rsidR="30B5BAAD" w:rsidRDefault="30B5BAAD" w:rsidP="082F713D">
      <w:pPr>
        <w:pStyle w:val="ListParagraph"/>
        <w:numPr>
          <w:ilvl w:val="0"/>
          <w:numId w:val="1"/>
        </w:numPr>
        <w:ind w:left="270"/>
        <w:rPr>
          <w:rFonts w:ascii="Calibri" w:eastAsia="Calibri" w:hAnsi="Calibri" w:cs="Calibri"/>
          <w:color w:val="000000" w:themeColor="text1"/>
          <w:sz w:val="22"/>
          <w:szCs w:val="22"/>
        </w:rPr>
      </w:pPr>
      <w:r w:rsidRPr="082F713D">
        <w:rPr>
          <w:rFonts w:ascii="Calibri" w:eastAsia="Calibri" w:hAnsi="Calibri" w:cs="Calibri"/>
          <w:color w:val="000000" w:themeColor="text1"/>
          <w:sz w:val="22"/>
          <w:szCs w:val="22"/>
        </w:rPr>
        <w:t>The information I have provided is true and accurate to the best of my knowledge and belief.</w:t>
      </w:r>
    </w:p>
    <w:p w14:paraId="79EE22C1" w14:textId="75D5E10E" w:rsidR="30B5BAAD" w:rsidRDefault="30B5BAAD" w:rsidP="082F713D">
      <w:pPr>
        <w:pStyle w:val="ListParagraph"/>
        <w:numPr>
          <w:ilvl w:val="0"/>
          <w:numId w:val="1"/>
        </w:numPr>
        <w:ind w:left="270"/>
        <w:rPr>
          <w:rFonts w:ascii="Calibri" w:eastAsia="Calibri" w:hAnsi="Calibri" w:cs="Calibri"/>
          <w:color w:val="000000" w:themeColor="text1"/>
          <w:sz w:val="22"/>
          <w:szCs w:val="22"/>
        </w:rPr>
      </w:pPr>
      <w:r w:rsidRPr="082F713D">
        <w:rPr>
          <w:rFonts w:ascii="Calibri" w:eastAsia="Calibri" w:hAnsi="Calibri" w:cs="Calibri"/>
          <w:color w:val="000000" w:themeColor="text1"/>
          <w:sz w:val="22"/>
          <w:szCs w:val="22"/>
        </w:rPr>
        <w:t>I am raising this concern because I genuinely and reasonably believe it to be in the public interest.</w:t>
      </w:r>
    </w:p>
    <w:p w14:paraId="78DE276A" w14:textId="2DC1FEB1" w:rsidR="30B5BAAD" w:rsidRDefault="30B5BAAD" w:rsidP="082F713D">
      <w:pPr>
        <w:pStyle w:val="ListParagraph"/>
        <w:numPr>
          <w:ilvl w:val="0"/>
          <w:numId w:val="1"/>
        </w:numPr>
        <w:ind w:left="270"/>
        <w:rPr>
          <w:rFonts w:ascii="Calibri" w:eastAsia="Calibri" w:hAnsi="Calibri" w:cs="Calibri"/>
          <w:color w:val="000000" w:themeColor="text1"/>
          <w:sz w:val="22"/>
          <w:szCs w:val="22"/>
        </w:rPr>
      </w:pPr>
      <w:r w:rsidRPr="082F713D">
        <w:rPr>
          <w:rFonts w:ascii="Calibri" w:eastAsia="Calibri" w:hAnsi="Calibri" w:cs="Calibri"/>
          <w:color w:val="000000" w:themeColor="text1"/>
          <w:sz w:val="22"/>
          <w:szCs w:val="22"/>
        </w:rPr>
        <w:t>I understand that making a deliberately false or malicious allegation may result in disciplinary action.</w:t>
      </w:r>
    </w:p>
    <w:p w14:paraId="4D656A85" w14:textId="4F77104E" w:rsidR="30B5BAAD" w:rsidRDefault="30B5BAAD" w:rsidP="082F713D">
      <w:pPr>
        <w:spacing w:before="120" w:after="120"/>
      </w:pPr>
      <w:r w:rsidRPr="082F713D">
        <w:rPr>
          <w:rFonts w:ascii="Calibri" w:eastAsia="Calibri" w:hAnsi="Calibri" w:cs="Calibri"/>
          <w:color w:val="000000" w:themeColor="text1"/>
          <w:sz w:val="22"/>
          <w:szCs w:val="22"/>
        </w:rPr>
        <w:t>☐ I confirm the above declaration</w:t>
      </w:r>
    </w:p>
    <w:p w14:paraId="6CD01C66" w14:textId="7792BF28" w:rsidR="082F713D" w:rsidRDefault="082F713D" w:rsidP="082F713D">
      <w:pPr>
        <w:spacing w:before="120" w:after="120"/>
        <w:rPr>
          <w:rFonts w:ascii="Calibri" w:eastAsia="Calibri" w:hAnsi="Calibri" w:cs="Calibri"/>
          <w:color w:val="000000" w:themeColor="text1"/>
          <w:sz w:val="22"/>
          <w:szCs w:val="22"/>
        </w:rPr>
      </w:pPr>
    </w:p>
    <w:p w14:paraId="77AC4183" w14:textId="47AA9C80" w:rsidR="30B5BAAD" w:rsidRDefault="30B5BAAD" w:rsidP="082F713D">
      <w:pPr>
        <w:spacing w:before="90" w:after="150"/>
      </w:pPr>
      <w:r w:rsidRPr="082F713D">
        <w:rPr>
          <w:rFonts w:ascii="Calibri" w:eastAsia="Calibri" w:hAnsi="Calibri" w:cs="Calibri"/>
          <w:b/>
          <w:bCs/>
          <w:color w:val="000000" w:themeColor="text1"/>
          <w:sz w:val="22"/>
          <w:szCs w:val="22"/>
        </w:rPr>
        <w:t>Signature (if submitting in writing):</w:t>
      </w:r>
      <w:r w:rsidRPr="082F713D">
        <w:rPr>
          <w:rFonts w:ascii="Calibri" w:eastAsia="Calibri" w:hAnsi="Calibri" w:cs="Calibri"/>
          <w:color w:val="000000" w:themeColor="text1"/>
          <w:sz w:val="22"/>
          <w:szCs w:val="22"/>
        </w:rPr>
        <w:t xml:space="preserve"> ……………………………………………………</w:t>
      </w:r>
    </w:p>
    <w:p w14:paraId="227BAFC6" w14:textId="3FC9452E" w:rsidR="30B5BAAD" w:rsidRDefault="30B5BAAD" w:rsidP="082F713D">
      <w:pPr>
        <w:spacing w:before="90" w:after="150"/>
      </w:pPr>
      <w:r w:rsidRPr="082F713D">
        <w:rPr>
          <w:rFonts w:ascii="Calibri" w:eastAsia="Calibri" w:hAnsi="Calibri" w:cs="Calibri"/>
          <w:b/>
          <w:bCs/>
          <w:color w:val="000000" w:themeColor="text1"/>
          <w:sz w:val="22"/>
          <w:szCs w:val="22"/>
        </w:rPr>
        <w:t>Date:</w:t>
      </w:r>
      <w:r w:rsidRPr="082F713D">
        <w:rPr>
          <w:rFonts w:ascii="Calibri" w:eastAsia="Calibri" w:hAnsi="Calibri" w:cs="Calibri"/>
          <w:color w:val="000000" w:themeColor="text1"/>
          <w:sz w:val="22"/>
          <w:szCs w:val="22"/>
        </w:rPr>
        <w:t xml:space="preserve"> ……………………………</w:t>
      </w:r>
    </w:p>
    <w:p w14:paraId="1E29BE04" w14:textId="61AEF727" w:rsidR="30B5BAAD" w:rsidRDefault="30B5BAAD" w:rsidP="082F713D">
      <w:pPr>
        <w:spacing w:before="90" w:after="150"/>
      </w:pPr>
      <w:r w:rsidRPr="082F713D">
        <w:rPr>
          <w:rFonts w:ascii="Calibri" w:eastAsia="Calibri" w:hAnsi="Calibri" w:cs="Calibri"/>
          <w:i/>
          <w:iCs/>
          <w:color w:val="555555"/>
          <w:sz w:val="20"/>
          <w:szCs w:val="20"/>
        </w:rPr>
        <w:t>If raising your concern anonymously, you do not need to sign this form. Please simply submit the completed form without your name or signature.</w:t>
      </w:r>
    </w:p>
    <w:p w14:paraId="3622B140" w14:textId="3345FA11" w:rsidR="30B5BAAD" w:rsidRDefault="30B5BAAD" w:rsidP="082F713D">
      <w:pPr>
        <w:pStyle w:val="Heading3"/>
        <w:spacing w:before="210" w:after="60"/>
      </w:pPr>
      <w:r w:rsidRPr="082F713D">
        <w:rPr>
          <w:rFonts w:ascii="Calibri" w:eastAsia="Calibri" w:hAnsi="Calibri" w:cs="Calibri"/>
          <w:b/>
          <w:bCs/>
          <w:color w:val="000000" w:themeColor="text1"/>
          <w:sz w:val="22"/>
          <w:szCs w:val="22"/>
        </w:rPr>
        <w:t>For Office Use Only — Designated Whistleblowing Officer</w:t>
      </w:r>
    </w:p>
    <w:p w14:paraId="78358EF1" w14:textId="68B02E1E" w:rsidR="30B5BAAD" w:rsidRDefault="30B5BAAD" w:rsidP="082F713D">
      <w:pPr>
        <w:spacing w:before="90" w:after="150"/>
      </w:pPr>
      <w:r w:rsidRPr="082F713D">
        <w:rPr>
          <w:rFonts w:ascii="Calibri" w:eastAsia="Calibri" w:hAnsi="Calibri" w:cs="Calibri"/>
          <w:b/>
          <w:bCs/>
          <w:color w:val="000000" w:themeColor="text1"/>
          <w:sz w:val="22"/>
          <w:szCs w:val="22"/>
        </w:rPr>
        <w:t>Date received:</w:t>
      </w:r>
    </w:p>
    <w:p w14:paraId="79A95167" w14:textId="01911D9D" w:rsidR="30B5BAAD" w:rsidRDefault="30B5BAAD" w:rsidP="082F713D">
      <w:pPr>
        <w:spacing w:before="90" w:after="150"/>
      </w:pPr>
      <w:r w:rsidRPr="082F713D">
        <w:rPr>
          <w:rFonts w:ascii="Calibri" w:eastAsia="Calibri" w:hAnsi="Calibri" w:cs="Calibri"/>
          <w:b/>
          <w:bCs/>
          <w:color w:val="000000" w:themeColor="text1"/>
          <w:sz w:val="22"/>
          <w:szCs w:val="22"/>
        </w:rPr>
        <w:t>Date acknowledged to whistleblower:</w:t>
      </w:r>
    </w:p>
    <w:p w14:paraId="7E412811" w14:textId="1DF9509A" w:rsidR="30B5BAAD" w:rsidRDefault="30B5BAAD" w:rsidP="082F713D">
      <w:pPr>
        <w:spacing w:before="90" w:after="150"/>
      </w:pPr>
      <w:r w:rsidRPr="082F713D">
        <w:rPr>
          <w:rFonts w:ascii="Calibri" w:eastAsia="Calibri" w:hAnsi="Calibri" w:cs="Calibri"/>
          <w:b/>
          <w:bCs/>
          <w:color w:val="000000" w:themeColor="text1"/>
          <w:sz w:val="22"/>
          <w:szCs w:val="22"/>
        </w:rPr>
        <w:t>Assigned to (if not DWO):</w:t>
      </w:r>
    </w:p>
    <w:p w14:paraId="1CC5A0AB" w14:textId="35650C0C" w:rsidR="30B5BAAD" w:rsidRDefault="30B5BAAD" w:rsidP="082F713D">
      <w:pPr>
        <w:spacing w:before="90" w:after="150"/>
      </w:pPr>
      <w:r w:rsidRPr="082F713D">
        <w:rPr>
          <w:rFonts w:ascii="Calibri" w:eastAsia="Calibri" w:hAnsi="Calibri" w:cs="Calibri"/>
          <w:b/>
          <w:bCs/>
          <w:color w:val="000000" w:themeColor="text1"/>
          <w:sz w:val="22"/>
          <w:szCs w:val="22"/>
        </w:rPr>
        <w:t>Initial assessment / action taken:</w:t>
      </w:r>
    </w:p>
    <w:p w14:paraId="27A9589E" w14:textId="4493B4ED" w:rsidR="082F713D" w:rsidRDefault="082F713D" w:rsidP="082F713D">
      <w:pPr>
        <w:spacing w:before="90" w:after="150"/>
        <w:rPr>
          <w:rFonts w:ascii="Calibri" w:eastAsia="Calibri" w:hAnsi="Calibri" w:cs="Calibri"/>
          <w:b/>
          <w:bCs/>
          <w:color w:val="000000" w:themeColor="text1"/>
          <w:sz w:val="22"/>
          <w:szCs w:val="22"/>
        </w:rPr>
      </w:pPr>
    </w:p>
    <w:p w14:paraId="319D3BA9" w14:textId="2FE8BEFD" w:rsidR="082F713D" w:rsidRDefault="082F713D" w:rsidP="082F713D">
      <w:pPr>
        <w:spacing w:before="90" w:after="150"/>
        <w:rPr>
          <w:rFonts w:ascii="Calibri" w:eastAsia="Calibri" w:hAnsi="Calibri" w:cs="Calibri"/>
          <w:b/>
          <w:bCs/>
          <w:color w:val="000000" w:themeColor="text1"/>
          <w:sz w:val="22"/>
          <w:szCs w:val="22"/>
        </w:rPr>
      </w:pPr>
    </w:p>
    <w:p w14:paraId="1B45CC5C" w14:textId="001262B9" w:rsidR="30B5BAAD" w:rsidRDefault="30B5BAAD" w:rsidP="082F713D">
      <w:pPr>
        <w:spacing w:before="90" w:after="150"/>
      </w:pPr>
      <w:r w:rsidRPr="082F713D">
        <w:rPr>
          <w:rFonts w:ascii="Calibri" w:eastAsia="Calibri" w:hAnsi="Calibri" w:cs="Calibri"/>
          <w:b/>
          <w:bCs/>
          <w:color w:val="000000" w:themeColor="text1"/>
          <w:sz w:val="22"/>
          <w:szCs w:val="22"/>
        </w:rPr>
        <w:t>Outcome:</w:t>
      </w:r>
    </w:p>
    <w:p w14:paraId="786C9A56" w14:textId="3A659842" w:rsidR="082F713D" w:rsidRDefault="082F713D" w:rsidP="082F713D">
      <w:pPr>
        <w:spacing w:before="90" w:after="150"/>
        <w:rPr>
          <w:rFonts w:ascii="Calibri" w:eastAsia="Calibri" w:hAnsi="Calibri" w:cs="Calibri"/>
          <w:b/>
          <w:bCs/>
          <w:color w:val="000000" w:themeColor="text1"/>
          <w:sz w:val="22"/>
          <w:szCs w:val="22"/>
        </w:rPr>
      </w:pPr>
    </w:p>
    <w:p w14:paraId="20A766EE" w14:textId="77FC9649" w:rsidR="082F713D" w:rsidRDefault="082F713D" w:rsidP="082F713D">
      <w:pPr>
        <w:spacing w:before="90" w:after="150"/>
        <w:rPr>
          <w:rFonts w:ascii="Calibri" w:eastAsia="Calibri" w:hAnsi="Calibri" w:cs="Calibri"/>
          <w:b/>
          <w:bCs/>
          <w:color w:val="000000" w:themeColor="text1"/>
          <w:sz w:val="22"/>
          <w:szCs w:val="22"/>
        </w:rPr>
      </w:pPr>
    </w:p>
    <w:p w14:paraId="02AF5C01" w14:textId="2C3E01DE" w:rsidR="082F713D" w:rsidRDefault="082F713D" w:rsidP="082F713D">
      <w:pPr>
        <w:spacing w:before="90" w:after="150"/>
        <w:rPr>
          <w:rFonts w:ascii="Calibri" w:eastAsia="Calibri" w:hAnsi="Calibri" w:cs="Calibri"/>
          <w:b/>
          <w:bCs/>
          <w:color w:val="000000" w:themeColor="text1"/>
          <w:sz w:val="22"/>
          <w:szCs w:val="22"/>
        </w:rPr>
      </w:pPr>
    </w:p>
    <w:p w14:paraId="76C3B59E" w14:textId="216EE47D" w:rsidR="30B5BAAD" w:rsidRDefault="30B5BAAD" w:rsidP="082F713D">
      <w:pPr>
        <w:spacing w:before="90" w:after="150"/>
      </w:pPr>
      <w:r w:rsidRPr="082F713D">
        <w:rPr>
          <w:rFonts w:ascii="Calibri" w:eastAsia="Calibri" w:hAnsi="Calibri" w:cs="Calibri"/>
          <w:b/>
          <w:bCs/>
          <w:color w:val="000000" w:themeColor="text1"/>
          <w:sz w:val="22"/>
          <w:szCs w:val="22"/>
        </w:rPr>
        <w:t>Date reported to Board of Trustees:</w:t>
      </w:r>
    </w:p>
    <w:p w14:paraId="48EABB03" w14:textId="70F2D7F5" w:rsidR="082F713D" w:rsidRDefault="082F713D" w:rsidP="082F713D">
      <w:pPr>
        <w:spacing w:before="90" w:after="150"/>
        <w:rPr>
          <w:rFonts w:ascii="Calibri" w:eastAsia="Calibri" w:hAnsi="Calibri" w:cs="Calibri"/>
          <w:b/>
          <w:bCs/>
          <w:color w:val="000000" w:themeColor="text1"/>
          <w:sz w:val="22"/>
          <w:szCs w:val="22"/>
        </w:rPr>
      </w:pPr>
    </w:p>
    <w:p w14:paraId="76A28EF0" w14:textId="463221B1" w:rsidR="30B5BAAD" w:rsidRDefault="30B5BAAD" w:rsidP="082F713D">
      <w:pPr>
        <w:spacing w:before="90" w:after="150"/>
      </w:pPr>
      <w:r w:rsidRPr="082F713D">
        <w:rPr>
          <w:rFonts w:ascii="Calibri" w:eastAsia="Calibri" w:hAnsi="Calibri" w:cs="Calibri"/>
          <w:b/>
          <w:bCs/>
          <w:color w:val="000000" w:themeColor="text1"/>
          <w:sz w:val="22"/>
          <w:szCs w:val="22"/>
        </w:rPr>
        <w:t>DWO signature:</w:t>
      </w:r>
      <w:r w:rsidRPr="082F713D">
        <w:rPr>
          <w:rFonts w:ascii="Calibri" w:eastAsia="Calibri" w:hAnsi="Calibri" w:cs="Calibri"/>
          <w:color w:val="000000" w:themeColor="text1"/>
          <w:sz w:val="22"/>
          <w:szCs w:val="22"/>
        </w:rPr>
        <w:t xml:space="preserve"> ………………………………………………    </w:t>
      </w:r>
      <w:r w:rsidRPr="082F713D">
        <w:rPr>
          <w:rFonts w:ascii="Calibri" w:eastAsia="Calibri" w:hAnsi="Calibri" w:cs="Calibri"/>
          <w:b/>
          <w:bCs/>
          <w:color w:val="000000" w:themeColor="text1"/>
          <w:sz w:val="22"/>
          <w:szCs w:val="22"/>
        </w:rPr>
        <w:t>Date:</w:t>
      </w:r>
      <w:r w:rsidRPr="082F713D">
        <w:rPr>
          <w:rFonts w:ascii="Calibri" w:eastAsia="Calibri" w:hAnsi="Calibri" w:cs="Calibri"/>
          <w:color w:val="000000" w:themeColor="text1"/>
          <w:sz w:val="22"/>
          <w:szCs w:val="22"/>
        </w:rPr>
        <w:t xml:space="preserve"> ……………………</w:t>
      </w:r>
    </w:p>
    <w:p w14:paraId="0D2269E5" w14:textId="6937593D" w:rsidR="082F713D" w:rsidRDefault="082F713D" w:rsidP="082F713D">
      <w:pPr>
        <w:rPr>
          <w:rFonts w:asciiTheme="minorHAnsi" w:hAnsiTheme="minorHAnsi" w:cstheme="minorBidi"/>
        </w:rPr>
      </w:pPr>
    </w:p>
    <w:sectPr w:rsidR="082F713D" w:rsidSect="002D6EC3">
      <w:footerReference w:type="even" r:id="rId25"/>
      <w:footerReference w:type="default" r:id="rId26"/>
      <w:pgSz w:w="11900" w:h="16840"/>
      <w:pgMar w:top="79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962BD" w14:textId="77777777" w:rsidR="00EB0893" w:rsidRDefault="00EB0893" w:rsidP="00CD2179">
      <w:r>
        <w:separator/>
      </w:r>
    </w:p>
  </w:endnote>
  <w:endnote w:type="continuationSeparator" w:id="0">
    <w:p w14:paraId="06DC75D2" w14:textId="77777777" w:rsidR="00EB0893" w:rsidRDefault="00EB0893" w:rsidP="00CD2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23672137"/>
      <w:docPartObj>
        <w:docPartGallery w:val="Page Numbers (Bottom of Page)"/>
        <w:docPartUnique/>
      </w:docPartObj>
    </w:sdtPr>
    <w:sdtContent>
      <w:p w14:paraId="01889306" w14:textId="77777777" w:rsidR="006C2AC1" w:rsidRDefault="006C2AC1" w:rsidP="006C2AC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7CEDB2" w14:textId="77777777" w:rsidR="006C2AC1" w:rsidRDefault="006C2AC1" w:rsidP="00CD217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heme="minorHAnsi" w:hAnsiTheme="minorHAnsi" w:cstheme="minorBidi"/>
      </w:rPr>
      <w:id w:val="-1455322228"/>
      <w:docPartObj>
        <w:docPartGallery w:val="Page Numbers (Bottom of Page)"/>
        <w:docPartUnique/>
      </w:docPartObj>
    </w:sdtPr>
    <w:sdtContent>
      <w:p w14:paraId="72377E0E" w14:textId="77777777" w:rsidR="006C2AC1" w:rsidRPr="00167A13" w:rsidRDefault="006C2AC1" w:rsidP="006C2AC1">
        <w:pPr>
          <w:pStyle w:val="Footer"/>
          <w:framePr w:wrap="none" w:vAnchor="text" w:hAnchor="margin" w:xAlign="right" w:y="1"/>
          <w:rPr>
            <w:rStyle w:val="PageNumber"/>
            <w:rFonts w:asciiTheme="minorHAnsi" w:hAnsiTheme="minorHAnsi" w:cstheme="minorHAnsi"/>
          </w:rPr>
        </w:pPr>
        <w:r w:rsidRPr="00167A13">
          <w:rPr>
            <w:rStyle w:val="PageNumber"/>
            <w:rFonts w:asciiTheme="minorHAnsi" w:hAnsiTheme="minorHAnsi" w:cstheme="minorHAnsi"/>
          </w:rPr>
          <w:fldChar w:fldCharType="begin"/>
        </w:r>
        <w:r w:rsidRPr="00167A13">
          <w:rPr>
            <w:rStyle w:val="PageNumber"/>
            <w:rFonts w:asciiTheme="minorHAnsi" w:hAnsiTheme="minorHAnsi" w:cstheme="minorHAnsi"/>
          </w:rPr>
          <w:instrText xml:space="preserve"> PAGE </w:instrText>
        </w:r>
        <w:r w:rsidRPr="00167A13">
          <w:rPr>
            <w:rStyle w:val="PageNumber"/>
            <w:rFonts w:asciiTheme="minorHAnsi" w:hAnsiTheme="minorHAnsi" w:cstheme="minorHAnsi"/>
          </w:rPr>
          <w:fldChar w:fldCharType="separate"/>
        </w:r>
        <w:r w:rsidRPr="00167A13">
          <w:rPr>
            <w:rStyle w:val="PageNumber"/>
            <w:rFonts w:asciiTheme="minorHAnsi" w:hAnsiTheme="minorHAnsi" w:cstheme="minorHAnsi"/>
            <w:noProof/>
          </w:rPr>
          <w:t>1</w:t>
        </w:r>
        <w:r w:rsidRPr="00167A13">
          <w:rPr>
            <w:rStyle w:val="PageNumber"/>
            <w:rFonts w:asciiTheme="minorHAnsi" w:hAnsiTheme="minorHAnsi" w:cstheme="minorHAnsi"/>
          </w:rPr>
          <w:fldChar w:fldCharType="end"/>
        </w:r>
      </w:p>
    </w:sdtContent>
  </w:sdt>
  <w:p w14:paraId="55EBC789" w14:textId="77777777" w:rsidR="006C2AC1" w:rsidRPr="00167A13" w:rsidRDefault="006C2AC1" w:rsidP="00CD2179">
    <w:pPr>
      <w:pStyle w:val="Footer"/>
      <w:ind w:right="360"/>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31BE7" w14:textId="77777777" w:rsidR="00EB0893" w:rsidRDefault="00EB0893" w:rsidP="00CD2179">
      <w:r>
        <w:separator/>
      </w:r>
    </w:p>
  </w:footnote>
  <w:footnote w:type="continuationSeparator" w:id="0">
    <w:p w14:paraId="3129562D" w14:textId="77777777" w:rsidR="00EB0893" w:rsidRDefault="00EB0893" w:rsidP="00CD21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34984"/>
    <w:multiLevelType w:val="hybridMultilevel"/>
    <w:tmpl w:val="21AE8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9603B"/>
    <w:multiLevelType w:val="hybridMultilevel"/>
    <w:tmpl w:val="F9E0CA72"/>
    <w:lvl w:ilvl="0" w:tplc="47ECAA8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CE1117"/>
    <w:multiLevelType w:val="hybridMultilevel"/>
    <w:tmpl w:val="C57E1EE6"/>
    <w:lvl w:ilvl="0" w:tplc="47ECAA8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6F5567"/>
    <w:multiLevelType w:val="hybridMultilevel"/>
    <w:tmpl w:val="C5D89E10"/>
    <w:lvl w:ilvl="0" w:tplc="3600F3F6">
      <w:start w:val="1"/>
      <w:numFmt w:val="bullet"/>
      <w:lvlText w:val=""/>
      <w:lvlJc w:val="left"/>
      <w:pPr>
        <w:ind w:left="720" w:hanging="360"/>
      </w:pPr>
      <w:rPr>
        <w:rFonts w:ascii="Symbol" w:hAnsi="Symbol" w:hint="default"/>
      </w:rPr>
    </w:lvl>
    <w:lvl w:ilvl="1" w:tplc="BEFC722A">
      <w:start w:val="1"/>
      <w:numFmt w:val="bullet"/>
      <w:lvlText w:val="o"/>
      <w:lvlJc w:val="left"/>
      <w:pPr>
        <w:ind w:left="1440" w:hanging="360"/>
      </w:pPr>
      <w:rPr>
        <w:rFonts w:ascii="Courier New" w:hAnsi="Courier New" w:hint="default"/>
      </w:rPr>
    </w:lvl>
    <w:lvl w:ilvl="2" w:tplc="255C7D78">
      <w:start w:val="1"/>
      <w:numFmt w:val="bullet"/>
      <w:lvlText w:val=""/>
      <w:lvlJc w:val="left"/>
      <w:pPr>
        <w:ind w:left="2160" w:hanging="360"/>
      </w:pPr>
      <w:rPr>
        <w:rFonts w:ascii="Wingdings" w:hAnsi="Wingdings" w:hint="default"/>
      </w:rPr>
    </w:lvl>
    <w:lvl w:ilvl="3" w:tplc="CD1EB494">
      <w:start w:val="1"/>
      <w:numFmt w:val="bullet"/>
      <w:lvlText w:val=""/>
      <w:lvlJc w:val="left"/>
      <w:pPr>
        <w:ind w:left="2880" w:hanging="360"/>
      </w:pPr>
      <w:rPr>
        <w:rFonts w:ascii="Symbol" w:hAnsi="Symbol" w:hint="default"/>
      </w:rPr>
    </w:lvl>
    <w:lvl w:ilvl="4" w:tplc="0BE466A0">
      <w:start w:val="1"/>
      <w:numFmt w:val="bullet"/>
      <w:lvlText w:val="o"/>
      <w:lvlJc w:val="left"/>
      <w:pPr>
        <w:ind w:left="3600" w:hanging="360"/>
      </w:pPr>
      <w:rPr>
        <w:rFonts w:ascii="Courier New" w:hAnsi="Courier New" w:hint="default"/>
      </w:rPr>
    </w:lvl>
    <w:lvl w:ilvl="5" w:tplc="7F205C56">
      <w:start w:val="1"/>
      <w:numFmt w:val="bullet"/>
      <w:lvlText w:val=""/>
      <w:lvlJc w:val="left"/>
      <w:pPr>
        <w:ind w:left="4320" w:hanging="360"/>
      </w:pPr>
      <w:rPr>
        <w:rFonts w:ascii="Wingdings" w:hAnsi="Wingdings" w:hint="default"/>
      </w:rPr>
    </w:lvl>
    <w:lvl w:ilvl="6" w:tplc="C9E8472C">
      <w:start w:val="1"/>
      <w:numFmt w:val="bullet"/>
      <w:lvlText w:val=""/>
      <w:lvlJc w:val="left"/>
      <w:pPr>
        <w:ind w:left="5040" w:hanging="360"/>
      </w:pPr>
      <w:rPr>
        <w:rFonts w:ascii="Symbol" w:hAnsi="Symbol" w:hint="default"/>
      </w:rPr>
    </w:lvl>
    <w:lvl w:ilvl="7" w:tplc="D5885EB2">
      <w:start w:val="1"/>
      <w:numFmt w:val="bullet"/>
      <w:lvlText w:val="o"/>
      <w:lvlJc w:val="left"/>
      <w:pPr>
        <w:ind w:left="5760" w:hanging="360"/>
      </w:pPr>
      <w:rPr>
        <w:rFonts w:ascii="Courier New" w:hAnsi="Courier New" w:hint="default"/>
      </w:rPr>
    </w:lvl>
    <w:lvl w:ilvl="8" w:tplc="620249D8">
      <w:start w:val="1"/>
      <w:numFmt w:val="bullet"/>
      <w:lvlText w:val=""/>
      <w:lvlJc w:val="left"/>
      <w:pPr>
        <w:ind w:left="6480" w:hanging="360"/>
      </w:pPr>
      <w:rPr>
        <w:rFonts w:ascii="Wingdings" w:hAnsi="Wingdings" w:hint="default"/>
      </w:rPr>
    </w:lvl>
  </w:abstractNum>
  <w:abstractNum w:abstractNumId="4" w15:restartNumberingAfterBreak="0">
    <w:nsid w:val="11030041"/>
    <w:multiLevelType w:val="hybridMultilevel"/>
    <w:tmpl w:val="8BACC520"/>
    <w:lvl w:ilvl="0" w:tplc="F61ADFD6">
      <w:start w:val="1"/>
      <w:numFmt w:val="bullet"/>
      <w:lvlText w:val=""/>
      <w:lvlJc w:val="left"/>
      <w:pPr>
        <w:ind w:left="720" w:hanging="360"/>
      </w:pPr>
      <w:rPr>
        <w:rFonts w:ascii="Symbol" w:hAnsi="Symbol" w:hint="default"/>
      </w:rPr>
    </w:lvl>
    <w:lvl w:ilvl="1" w:tplc="99943CC8">
      <w:start w:val="1"/>
      <w:numFmt w:val="bullet"/>
      <w:lvlText w:val="o"/>
      <w:lvlJc w:val="left"/>
      <w:pPr>
        <w:ind w:left="1440" w:hanging="360"/>
      </w:pPr>
      <w:rPr>
        <w:rFonts w:ascii="Courier New" w:hAnsi="Courier New" w:hint="default"/>
      </w:rPr>
    </w:lvl>
    <w:lvl w:ilvl="2" w:tplc="21783B54">
      <w:start w:val="1"/>
      <w:numFmt w:val="bullet"/>
      <w:lvlText w:val=""/>
      <w:lvlJc w:val="left"/>
      <w:pPr>
        <w:ind w:left="2160" w:hanging="360"/>
      </w:pPr>
      <w:rPr>
        <w:rFonts w:ascii="Wingdings" w:hAnsi="Wingdings" w:hint="default"/>
      </w:rPr>
    </w:lvl>
    <w:lvl w:ilvl="3" w:tplc="9398AD24">
      <w:start w:val="1"/>
      <w:numFmt w:val="bullet"/>
      <w:lvlText w:val=""/>
      <w:lvlJc w:val="left"/>
      <w:pPr>
        <w:ind w:left="2880" w:hanging="360"/>
      </w:pPr>
      <w:rPr>
        <w:rFonts w:ascii="Symbol" w:hAnsi="Symbol" w:hint="default"/>
      </w:rPr>
    </w:lvl>
    <w:lvl w:ilvl="4" w:tplc="E0D60150">
      <w:start w:val="1"/>
      <w:numFmt w:val="bullet"/>
      <w:lvlText w:val="o"/>
      <w:lvlJc w:val="left"/>
      <w:pPr>
        <w:ind w:left="3600" w:hanging="360"/>
      </w:pPr>
      <w:rPr>
        <w:rFonts w:ascii="Courier New" w:hAnsi="Courier New" w:hint="default"/>
      </w:rPr>
    </w:lvl>
    <w:lvl w:ilvl="5" w:tplc="967A528C">
      <w:start w:val="1"/>
      <w:numFmt w:val="bullet"/>
      <w:lvlText w:val=""/>
      <w:lvlJc w:val="left"/>
      <w:pPr>
        <w:ind w:left="4320" w:hanging="360"/>
      </w:pPr>
      <w:rPr>
        <w:rFonts w:ascii="Wingdings" w:hAnsi="Wingdings" w:hint="default"/>
      </w:rPr>
    </w:lvl>
    <w:lvl w:ilvl="6" w:tplc="605056B2">
      <w:start w:val="1"/>
      <w:numFmt w:val="bullet"/>
      <w:lvlText w:val=""/>
      <w:lvlJc w:val="left"/>
      <w:pPr>
        <w:ind w:left="5040" w:hanging="360"/>
      </w:pPr>
      <w:rPr>
        <w:rFonts w:ascii="Symbol" w:hAnsi="Symbol" w:hint="default"/>
      </w:rPr>
    </w:lvl>
    <w:lvl w:ilvl="7" w:tplc="5134BC36">
      <w:start w:val="1"/>
      <w:numFmt w:val="bullet"/>
      <w:lvlText w:val="o"/>
      <w:lvlJc w:val="left"/>
      <w:pPr>
        <w:ind w:left="5760" w:hanging="360"/>
      </w:pPr>
      <w:rPr>
        <w:rFonts w:ascii="Courier New" w:hAnsi="Courier New" w:hint="default"/>
      </w:rPr>
    </w:lvl>
    <w:lvl w:ilvl="8" w:tplc="FE00EAB4">
      <w:start w:val="1"/>
      <w:numFmt w:val="bullet"/>
      <w:lvlText w:val=""/>
      <w:lvlJc w:val="left"/>
      <w:pPr>
        <w:ind w:left="6480" w:hanging="360"/>
      </w:pPr>
      <w:rPr>
        <w:rFonts w:ascii="Wingdings" w:hAnsi="Wingdings" w:hint="default"/>
      </w:rPr>
    </w:lvl>
  </w:abstractNum>
  <w:abstractNum w:abstractNumId="5" w15:restartNumberingAfterBreak="0">
    <w:nsid w:val="114E0341"/>
    <w:multiLevelType w:val="hybridMultilevel"/>
    <w:tmpl w:val="A738A444"/>
    <w:lvl w:ilvl="0" w:tplc="2DBC0CDE">
      <w:start w:val="1"/>
      <w:numFmt w:val="bullet"/>
      <w:lvlText w:val=""/>
      <w:lvlJc w:val="left"/>
      <w:pPr>
        <w:ind w:left="720" w:hanging="360"/>
      </w:pPr>
      <w:rPr>
        <w:rFonts w:ascii="Symbol" w:hAnsi="Symbol" w:hint="default"/>
      </w:rPr>
    </w:lvl>
    <w:lvl w:ilvl="1" w:tplc="07FA6422">
      <w:start w:val="1"/>
      <w:numFmt w:val="bullet"/>
      <w:lvlText w:val="o"/>
      <w:lvlJc w:val="left"/>
      <w:pPr>
        <w:ind w:left="1440" w:hanging="360"/>
      </w:pPr>
      <w:rPr>
        <w:rFonts w:ascii="Courier New" w:hAnsi="Courier New" w:hint="default"/>
      </w:rPr>
    </w:lvl>
    <w:lvl w:ilvl="2" w:tplc="C890B378">
      <w:start w:val="1"/>
      <w:numFmt w:val="bullet"/>
      <w:lvlText w:val=""/>
      <w:lvlJc w:val="left"/>
      <w:pPr>
        <w:ind w:left="2160" w:hanging="360"/>
      </w:pPr>
      <w:rPr>
        <w:rFonts w:ascii="Wingdings" w:hAnsi="Wingdings" w:hint="default"/>
      </w:rPr>
    </w:lvl>
    <w:lvl w:ilvl="3" w:tplc="7B6094AC">
      <w:start w:val="1"/>
      <w:numFmt w:val="bullet"/>
      <w:lvlText w:val=""/>
      <w:lvlJc w:val="left"/>
      <w:pPr>
        <w:ind w:left="2880" w:hanging="360"/>
      </w:pPr>
      <w:rPr>
        <w:rFonts w:ascii="Symbol" w:hAnsi="Symbol" w:hint="default"/>
      </w:rPr>
    </w:lvl>
    <w:lvl w:ilvl="4" w:tplc="2B68C054">
      <w:start w:val="1"/>
      <w:numFmt w:val="bullet"/>
      <w:lvlText w:val="o"/>
      <w:lvlJc w:val="left"/>
      <w:pPr>
        <w:ind w:left="3600" w:hanging="360"/>
      </w:pPr>
      <w:rPr>
        <w:rFonts w:ascii="Courier New" w:hAnsi="Courier New" w:hint="default"/>
      </w:rPr>
    </w:lvl>
    <w:lvl w:ilvl="5" w:tplc="C8969632">
      <w:start w:val="1"/>
      <w:numFmt w:val="bullet"/>
      <w:lvlText w:val=""/>
      <w:lvlJc w:val="left"/>
      <w:pPr>
        <w:ind w:left="4320" w:hanging="360"/>
      </w:pPr>
      <w:rPr>
        <w:rFonts w:ascii="Wingdings" w:hAnsi="Wingdings" w:hint="default"/>
      </w:rPr>
    </w:lvl>
    <w:lvl w:ilvl="6" w:tplc="7464AED2">
      <w:start w:val="1"/>
      <w:numFmt w:val="bullet"/>
      <w:lvlText w:val=""/>
      <w:lvlJc w:val="left"/>
      <w:pPr>
        <w:ind w:left="5040" w:hanging="360"/>
      </w:pPr>
      <w:rPr>
        <w:rFonts w:ascii="Symbol" w:hAnsi="Symbol" w:hint="default"/>
      </w:rPr>
    </w:lvl>
    <w:lvl w:ilvl="7" w:tplc="2B5CB9C8">
      <w:start w:val="1"/>
      <w:numFmt w:val="bullet"/>
      <w:lvlText w:val="o"/>
      <w:lvlJc w:val="left"/>
      <w:pPr>
        <w:ind w:left="5760" w:hanging="360"/>
      </w:pPr>
      <w:rPr>
        <w:rFonts w:ascii="Courier New" w:hAnsi="Courier New" w:hint="default"/>
      </w:rPr>
    </w:lvl>
    <w:lvl w:ilvl="8" w:tplc="AB58D226">
      <w:start w:val="1"/>
      <w:numFmt w:val="bullet"/>
      <w:lvlText w:val=""/>
      <w:lvlJc w:val="left"/>
      <w:pPr>
        <w:ind w:left="6480" w:hanging="360"/>
      </w:pPr>
      <w:rPr>
        <w:rFonts w:ascii="Wingdings" w:hAnsi="Wingdings" w:hint="default"/>
      </w:rPr>
    </w:lvl>
  </w:abstractNum>
  <w:abstractNum w:abstractNumId="6" w15:restartNumberingAfterBreak="0">
    <w:nsid w:val="1F1342AD"/>
    <w:multiLevelType w:val="hybridMultilevel"/>
    <w:tmpl w:val="576ACFB4"/>
    <w:lvl w:ilvl="0" w:tplc="47ECAA8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FB1D2C"/>
    <w:multiLevelType w:val="hybridMultilevel"/>
    <w:tmpl w:val="A8AE905E"/>
    <w:lvl w:ilvl="0" w:tplc="47ECAA8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DA774E"/>
    <w:multiLevelType w:val="multilevel"/>
    <w:tmpl w:val="42FC0F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A681A2C"/>
    <w:multiLevelType w:val="hybridMultilevel"/>
    <w:tmpl w:val="82406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227A68"/>
    <w:multiLevelType w:val="hybridMultilevel"/>
    <w:tmpl w:val="54C815B8"/>
    <w:lvl w:ilvl="0" w:tplc="47ECAA8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A526C2"/>
    <w:multiLevelType w:val="hybridMultilevel"/>
    <w:tmpl w:val="40DA573A"/>
    <w:lvl w:ilvl="0" w:tplc="47ECAA86">
      <w:numFmt w:val="bullet"/>
      <w:lvlText w:val="•"/>
      <w:lvlJc w:val="left"/>
      <w:pPr>
        <w:ind w:left="1440" w:hanging="360"/>
      </w:pPr>
      <w:rPr>
        <w:rFonts w:ascii="Calibri" w:eastAsia="Times New Roman"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7CE09C7"/>
    <w:multiLevelType w:val="hybridMultilevel"/>
    <w:tmpl w:val="AEDA8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B0028F"/>
    <w:multiLevelType w:val="hybridMultilevel"/>
    <w:tmpl w:val="A2AE7652"/>
    <w:lvl w:ilvl="0" w:tplc="47ECAA8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BB719A"/>
    <w:multiLevelType w:val="hybridMultilevel"/>
    <w:tmpl w:val="75E422B8"/>
    <w:lvl w:ilvl="0" w:tplc="34D094D0">
      <w:start w:val="1"/>
      <w:numFmt w:val="bullet"/>
      <w:lvlText w:val=""/>
      <w:lvlJc w:val="left"/>
      <w:pPr>
        <w:ind w:left="720" w:hanging="360"/>
      </w:pPr>
      <w:rPr>
        <w:rFonts w:ascii="Symbol" w:hAnsi="Symbol" w:hint="default"/>
      </w:rPr>
    </w:lvl>
    <w:lvl w:ilvl="1" w:tplc="5428F2CE">
      <w:start w:val="1"/>
      <w:numFmt w:val="bullet"/>
      <w:lvlText w:val="o"/>
      <w:lvlJc w:val="left"/>
      <w:pPr>
        <w:ind w:left="1440" w:hanging="360"/>
      </w:pPr>
      <w:rPr>
        <w:rFonts w:ascii="Courier New" w:hAnsi="Courier New" w:hint="default"/>
      </w:rPr>
    </w:lvl>
    <w:lvl w:ilvl="2" w:tplc="87925DD4">
      <w:start w:val="1"/>
      <w:numFmt w:val="bullet"/>
      <w:lvlText w:val=""/>
      <w:lvlJc w:val="left"/>
      <w:pPr>
        <w:ind w:left="2160" w:hanging="360"/>
      </w:pPr>
      <w:rPr>
        <w:rFonts w:ascii="Wingdings" w:hAnsi="Wingdings" w:hint="default"/>
      </w:rPr>
    </w:lvl>
    <w:lvl w:ilvl="3" w:tplc="0E005382">
      <w:start w:val="1"/>
      <w:numFmt w:val="bullet"/>
      <w:lvlText w:val=""/>
      <w:lvlJc w:val="left"/>
      <w:pPr>
        <w:ind w:left="2880" w:hanging="360"/>
      </w:pPr>
      <w:rPr>
        <w:rFonts w:ascii="Symbol" w:hAnsi="Symbol" w:hint="default"/>
      </w:rPr>
    </w:lvl>
    <w:lvl w:ilvl="4" w:tplc="2B723730">
      <w:start w:val="1"/>
      <w:numFmt w:val="bullet"/>
      <w:lvlText w:val="o"/>
      <w:lvlJc w:val="left"/>
      <w:pPr>
        <w:ind w:left="3600" w:hanging="360"/>
      </w:pPr>
      <w:rPr>
        <w:rFonts w:ascii="Courier New" w:hAnsi="Courier New" w:hint="default"/>
      </w:rPr>
    </w:lvl>
    <w:lvl w:ilvl="5" w:tplc="BAACD866">
      <w:start w:val="1"/>
      <w:numFmt w:val="bullet"/>
      <w:lvlText w:val=""/>
      <w:lvlJc w:val="left"/>
      <w:pPr>
        <w:ind w:left="4320" w:hanging="360"/>
      </w:pPr>
      <w:rPr>
        <w:rFonts w:ascii="Wingdings" w:hAnsi="Wingdings" w:hint="default"/>
      </w:rPr>
    </w:lvl>
    <w:lvl w:ilvl="6" w:tplc="3A38F184">
      <w:start w:val="1"/>
      <w:numFmt w:val="bullet"/>
      <w:lvlText w:val=""/>
      <w:lvlJc w:val="left"/>
      <w:pPr>
        <w:ind w:left="5040" w:hanging="360"/>
      </w:pPr>
      <w:rPr>
        <w:rFonts w:ascii="Symbol" w:hAnsi="Symbol" w:hint="default"/>
      </w:rPr>
    </w:lvl>
    <w:lvl w:ilvl="7" w:tplc="108E8DC0">
      <w:start w:val="1"/>
      <w:numFmt w:val="bullet"/>
      <w:lvlText w:val="o"/>
      <w:lvlJc w:val="left"/>
      <w:pPr>
        <w:ind w:left="5760" w:hanging="360"/>
      </w:pPr>
      <w:rPr>
        <w:rFonts w:ascii="Courier New" w:hAnsi="Courier New" w:hint="default"/>
      </w:rPr>
    </w:lvl>
    <w:lvl w:ilvl="8" w:tplc="6D8617AC">
      <w:start w:val="1"/>
      <w:numFmt w:val="bullet"/>
      <w:lvlText w:val=""/>
      <w:lvlJc w:val="left"/>
      <w:pPr>
        <w:ind w:left="6480" w:hanging="360"/>
      </w:pPr>
      <w:rPr>
        <w:rFonts w:ascii="Wingdings" w:hAnsi="Wingdings" w:hint="default"/>
      </w:rPr>
    </w:lvl>
  </w:abstractNum>
  <w:abstractNum w:abstractNumId="15" w15:restartNumberingAfterBreak="0">
    <w:nsid w:val="465C021F"/>
    <w:multiLevelType w:val="hybridMultilevel"/>
    <w:tmpl w:val="01C65BE4"/>
    <w:lvl w:ilvl="0" w:tplc="47ECAA86">
      <w:numFmt w:val="bullet"/>
      <w:lvlText w:val="•"/>
      <w:lvlJc w:val="left"/>
      <w:pPr>
        <w:ind w:left="1440" w:hanging="360"/>
      </w:pPr>
      <w:rPr>
        <w:rFonts w:ascii="Calibri" w:eastAsia="Times New Roman"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83B488F"/>
    <w:multiLevelType w:val="hybridMultilevel"/>
    <w:tmpl w:val="A9CA5A76"/>
    <w:lvl w:ilvl="0" w:tplc="0809000F">
      <w:start w:val="5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8A0688C"/>
    <w:multiLevelType w:val="hybridMultilevel"/>
    <w:tmpl w:val="42C283E2"/>
    <w:lvl w:ilvl="0" w:tplc="47ECAA8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F958A5"/>
    <w:multiLevelType w:val="multilevel"/>
    <w:tmpl w:val="1BD0667A"/>
    <w:lvl w:ilvl="0">
      <w:start w:val="5"/>
      <w:numFmt w:val="decimal"/>
      <w:lvlText w:val="%1."/>
      <w:lvlJc w:val="left"/>
      <w:pPr>
        <w:ind w:left="108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19" w15:restartNumberingAfterBreak="0">
    <w:nsid w:val="51892D11"/>
    <w:multiLevelType w:val="hybridMultilevel"/>
    <w:tmpl w:val="60FADA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2AD7087"/>
    <w:multiLevelType w:val="hybridMultilevel"/>
    <w:tmpl w:val="93EA19EA"/>
    <w:lvl w:ilvl="0" w:tplc="47ECAA8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2225BD"/>
    <w:multiLevelType w:val="hybridMultilevel"/>
    <w:tmpl w:val="DC902B90"/>
    <w:lvl w:ilvl="0" w:tplc="47ECAA8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0378DB"/>
    <w:multiLevelType w:val="hybridMultilevel"/>
    <w:tmpl w:val="A3E05FB2"/>
    <w:lvl w:ilvl="0" w:tplc="C316B748">
      <w:start w:val="1"/>
      <w:numFmt w:val="bullet"/>
      <w:lvlText w:val=""/>
      <w:lvlJc w:val="left"/>
      <w:pPr>
        <w:ind w:left="720" w:hanging="360"/>
      </w:pPr>
      <w:rPr>
        <w:rFonts w:ascii="Symbol" w:hAnsi="Symbol" w:hint="default"/>
      </w:rPr>
    </w:lvl>
    <w:lvl w:ilvl="1" w:tplc="D006EDFA">
      <w:start w:val="1"/>
      <w:numFmt w:val="bullet"/>
      <w:lvlText w:val="o"/>
      <w:lvlJc w:val="left"/>
      <w:pPr>
        <w:ind w:left="1440" w:hanging="360"/>
      </w:pPr>
      <w:rPr>
        <w:rFonts w:ascii="Courier New" w:hAnsi="Courier New" w:hint="default"/>
      </w:rPr>
    </w:lvl>
    <w:lvl w:ilvl="2" w:tplc="35FC7024">
      <w:start w:val="1"/>
      <w:numFmt w:val="bullet"/>
      <w:lvlText w:val=""/>
      <w:lvlJc w:val="left"/>
      <w:pPr>
        <w:ind w:left="2160" w:hanging="360"/>
      </w:pPr>
      <w:rPr>
        <w:rFonts w:ascii="Wingdings" w:hAnsi="Wingdings" w:hint="default"/>
      </w:rPr>
    </w:lvl>
    <w:lvl w:ilvl="3" w:tplc="8CF8AEB8">
      <w:start w:val="1"/>
      <w:numFmt w:val="bullet"/>
      <w:lvlText w:val=""/>
      <w:lvlJc w:val="left"/>
      <w:pPr>
        <w:ind w:left="2880" w:hanging="360"/>
      </w:pPr>
      <w:rPr>
        <w:rFonts w:ascii="Symbol" w:hAnsi="Symbol" w:hint="default"/>
      </w:rPr>
    </w:lvl>
    <w:lvl w:ilvl="4" w:tplc="630E928E">
      <w:start w:val="1"/>
      <w:numFmt w:val="bullet"/>
      <w:lvlText w:val="o"/>
      <w:lvlJc w:val="left"/>
      <w:pPr>
        <w:ind w:left="3600" w:hanging="360"/>
      </w:pPr>
      <w:rPr>
        <w:rFonts w:ascii="Courier New" w:hAnsi="Courier New" w:hint="default"/>
      </w:rPr>
    </w:lvl>
    <w:lvl w:ilvl="5" w:tplc="B6EE80A8">
      <w:start w:val="1"/>
      <w:numFmt w:val="bullet"/>
      <w:lvlText w:val=""/>
      <w:lvlJc w:val="left"/>
      <w:pPr>
        <w:ind w:left="4320" w:hanging="360"/>
      </w:pPr>
      <w:rPr>
        <w:rFonts w:ascii="Wingdings" w:hAnsi="Wingdings" w:hint="default"/>
      </w:rPr>
    </w:lvl>
    <w:lvl w:ilvl="6" w:tplc="2D5CB234">
      <w:start w:val="1"/>
      <w:numFmt w:val="bullet"/>
      <w:lvlText w:val=""/>
      <w:lvlJc w:val="left"/>
      <w:pPr>
        <w:ind w:left="5040" w:hanging="360"/>
      </w:pPr>
      <w:rPr>
        <w:rFonts w:ascii="Symbol" w:hAnsi="Symbol" w:hint="default"/>
      </w:rPr>
    </w:lvl>
    <w:lvl w:ilvl="7" w:tplc="FAB0D11E">
      <w:start w:val="1"/>
      <w:numFmt w:val="bullet"/>
      <w:lvlText w:val="o"/>
      <w:lvlJc w:val="left"/>
      <w:pPr>
        <w:ind w:left="5760" w:hanging="360"/>
      </w:pPr>
      <w:rPr>
        <w:rFonts w:ascii="Courier New" w:hAnsi="Courier New" w:hint="default"/>
      </w:rPr>
    </w:lvl>
    <w:lvl w:ilvl="8" w:tplc="0192B384">
      <w:start w:val="1"/>
      <w:numFmt w:val="bullet"/>
      <w:lvlText w:val=""/>
      <w:lvlJc w:val="left"/>
      <w:pPr>
        <w:ind w:left="6480" w:hanging="360"/>
      </w:pPr>
      <w:rPr>
        <w:rFonts w:ascii="Wingdings" w:hAnsi="Wingdings" w:hint="default"/>
      </w:rPr>
    </w:lvl>
  </w:abstractNum>
  <w:abstractNum w:abstractNumId="23" w15:restartNumberingAfterBreak="0">
    <w:nsid w:val="580E5903"/>
    <w:multiLevelType w:val="multilevel"/>
    <w:tmpl w:val="17465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8EFEE53"/>
    <w:multiLevelType w:val="hybridMultilevel"/>
    <w:tmpl w:val="5E86BBD2"/>
    <w:lvl w:ilvl="0" w:tplc="20745D06">
      <w:start w:val="1"/>
      <w:numFmt w:val="bullet"/>
      <w:lvlText w:val=""/>
      <w:lvlJc w:val="left"/>
      <w:pPr>
        <w:ind w:left="720" w:hanging="360"/>
      </w:pPr>
      <w:rPr>
        <w:rFonts w:ascii="Symbol" w:hAnsi="Symbol" w:hint="default"/>
      </w:rPr>
    </w:lvl>
    <w:lvl w:ilvl="1" w:tplc="3AAAE4D8">
      <w:start w:val="1"/>
      <w:numFmt w:val="bullet"/>
      <w:lvlText w:val="o"/>
      <w:lvlJc w:val="left"/>
      <w:pPr>
        <w:ind w:left="1440" w:hanging="360"/>
      </w:pPr>
      <w:rPr>
        <w:rFonts w:ascii="Courier New" w:hAnsi="Courier New" w:hint="default"/>
      </w:rPr>
    </w:lvl>
    <w:lvl w:ilvl="2" w:tplc="F2809B8A">
      <w:start w:val="1"/>
      <w:numFmt w:val="bullet"/>
      <w:lvlText w:val=""/>
      <w:lvlJc w:val="left"/>
      <w:pPr>
        <w:ind w:left="2160" w:hanging="360"/>
      </w:pPr>
      <w:rPr>
        <w:rFonts w:ascii="Wingdings" w:hAnsi="Wingdings" w:hint="default"/>
      </w:rPr>
    </w:lvl>
    <w:lvl w:ilvl="3" w:tplc="AAE24E9E">
      <w:start w:val="1"/>
      <w:numFmt w:val="bullet"/>
      <w:lvlText w:val=""/>
      <w:lvlJc w:val="left"/>
      <w:pPr>
        <w:ind w:left="2880" w:hanging="360"/>
      </w:pPr>
      <w:rPr>
        <w:rFonts w:ascii="Symbol" w:hAnsi="Symbol" w:hint="default"/>
      </w:rPr>
    </w:lvl>
    <w:lvl w:ilvl="4" w:tplc="88F49CCC">
      <w:start w:val="1"/>
      <w:numFmt w:val="bullet"/>
      <w:lvlText w:val="o"/>
      <w:lvlJc w:val="left"/>
      <w:pPr>
        <w:ind w:left="3600" w:hanging="360"/>
      </w:pPr>
      <w:rPr>
        <w:rFonts w:ascii="Courier New" w:hAnsi="Courier New" w:hint="default"/>
      </w:rPr>
    </w:lvl>
    <w:lvl w:ilvl="5" w:tplc="D53AB820">
      <w:start w:val="1"/>
      <w:numFmt w:val="bullet"/>
      <w:lvlText w:val=""/>
      <w:lvlJc w:val="left"/>
      <w:pPr>
        <w:ind w:left="4320" w:hanging="360"/>
      </w:pPr>
      <w:rPr>
        <w:rFonts w:ascii="Wingdings" w:hAnsi="Wingdings" w:hint="default"/>
      </w:rPr>
    </w:lvl>
    <w:lvl w:ilvl="6" w:tplc="216C7E1E">
      <w:start w:val="1"/>
      <w:numFmt w:val="bullet"/>
      <w:lvlText w:val=""/>
      <w:lvlJc w:val="left"/>
      <w:pPr>
        <w:ind w:left="5040" w:hanging="360"/>
      </w:pPr>
      <w:rPr>
        <w:rFonts w:ascii="Symbol" w:hAnsi="Symbol" w:hint="default"/>
      </w:rPr>
    </w:lvl>
    <w:lvl w:ilvl="7" w:tplc="A39282C0">
      <w:start w:val="1"/>
      <w:numFmt w:val="bullet"/>
      <w:lvlText w:val="o"/>
      <w:lvlJc w:val="left"/>
      <w:pPr>
        <w:ind w:left="5760" w:hanging="360"/>
      </w:pPr>
      <w:rPr>
        <w:rFonts w:ascii="Courier New" w:hAnsi="Courier New" w:hint="default"/>
      </w:rPr>
    </w:lvl>
    <w:lvl w:ilvl="8" w:tplc="89227442">
      <w:start w:val="1"/>
      <w:numFmt w:val="bullet"/>
      <w:lvlText w:val=""/>
      <w:lvlJc w:val="left"/>
      <w:pPr>
        <w:ind w:left="6480" w:hanging="360"/>
      </w:pPr>
      <w:rPr>
        <w:rFonts w:ascii="Wingdings" w:hAnsi="Wingdings" w:hint="default"/>
      </w:rPr>
    </w:lvl>
  </w:abstractNum>
  <w:abstractNum w:abstractNumId="25" w15:restartNumberingAfterBreak="0">
    <w:nsid w:val="59054D21"/>
    <w:multiLevelType w:val="multilevel"/>
    <w:tmpl w:val="1BD0667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AE24F1F"/>
    <w:multiLevelType w:val="multilevel"/>
    <w:tmpl w:val="1BD0667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34C2DFE"/>
    <w:multiLevelType w:val="hybridMultilevel"/>
    <w:tmpl w:val="5622BB96"/>
    <w:lvl w:ilvl="0" w:tplc="E868773C">
      <w:start w:val="1"/>
      <w:numFmt w:val="bullet"/>
      <w:lvlText w:val=""/>
      <w:lvlJc w:val="left"/>
      <w:pPr>
        <w:ind w:left="720" w:hanging="360"/>
      </w:pPr>
      <w:rPr>
        <w:rFonts w:ascii="Symbol" w:hAnsi="Symbol" w:hint="default"/>
      </w:rPr>
    </w:lvl>
    <w:lvl w:ilvl="1" w:tplc="B9CEB8D6">
      <w:start w:val="1"/>
      <w:numFmt w:val="bullet"/>
      <w:lvlText w:val="o"/>
      <w:lvlJc w:val="left"/>
      <w:pPr>
        <w:ind w:left="1440" w:hanging="360"/>
      </w:pPr>
      <w:rPr>
        <w:rFonts w:ascii="Courier New" w:hAnsi="Courier New" w:hint="default"/>
      </w:rPr>
    </w:lvl>
    <w:lvl w:ilvl="2" w:tplc="5B4CED82">
      <w:start w:val="1"/>
      <w:numFmt w:val="bullet"/>
      <w:lvlText w:val=""/>
      <w:lvlJc w:val="left"/>
      <w:pPr>
        <w:ind w:left="2160" w:hanging="360"/>
      </w:pPr>
      <w:rPr>
        <w:rFonts w:ascii="Wingdings" w:hAnsi="Wingdings" w:hint="default"/>
      </w:rPr>
    </w:lvl>
    <w:lvl w:ilvl="3" w:tplc="3CB2EC28">
      <w:start w:val="1"/>
      <w:numFmt w:val="bullet"/>
      <w:lvlText w:val=""/>
      <w:lvlJc w:val="left"/>
      <w:pPr>
        <w:ind w:left="2880" w:hanging="360"/>
      </w:pPr>
      <w:rPr>
        <w:rFonts w:ascii="Symbol" w:hAnsi="Symbol" w:hint="default"/>
      </w:rPr>
    </w:lvl>
    <w:lvl w:ilvl="4" w:tplc="5B02D2EE">
      <w:start w:val="1"/>
      <w:numFmt w:val="bullet"/>
      <w:lvlText w:val="o"/>
      <w:lvlJc w:val="left"/>
      <w:pPr>
        <w:ind w:left="3600" w:hanging="360"/>
      </w:pPr>
      <w:rPr>
        <w:rFonts w:ascii="Courier New" w:hAnsi="Courier New" w:hint="default"/>
      </w:rPr>
    </w:lvl>
    <w:lvl w:ilvl="5" w:tplc="8090A72C">
      <w:start w:val="1"/>
      <w:numFmt w:val="bullet"/>
      <w:lvlText w:val=""/>
      <w:lvlJc w:val="left"/>
      <w:pPr>
        <w:ind w:left="4320" w:hanging="360"/>
      </w:pPr>
      <w:rPr>
        <w:rFonts w:ascii="Wingdings" w:hAnsi="Wingdings" w:hint="default"/>
      </w:rPr>
    </w:lvl>
    <w:lvl w:ilvl="6" w:tplc="F7422442">
      <w:start w:val="1"/>
      <w:numFmt w:val="bullet"/>
      <w:lvlText w:val=""/>
      <w:lvlJc w:val="left"/>
      <w:pPr>
        <w:ind w:left="5040" w:hanging="360"/>
      </w:pPr>
      <w:rPr>
        <w:rFonts w:ascii="Symbol" w:hAnsi="Symbol" w:hint="default"/>
      </w:rPr>
    </w:lvl>
    <w:lvl w:ilvl="7" w:tplc="5E94EE52">
      <w:start w:val="1"/>
      <w:numFmt w:val="bullet"/>
      <w:lvlText w:val="o"/>
      <w:lvlJc w:val="left"/>
      <w:pPr>
        <w:ind w:left="5760" w:hanging="360"/>
      </w:pPr>
      <w:rPr>
        <w:rFonts w:ascii="Courier New" w:hAnsi="Courier New" w:hint="default"/>
      </w:rPr>
    </w:lvl>
    <w:lvl w:ilvl="8" w:tplc="727C7560">
      <w:start w:val="1"/>
      <w:numFmt w:val="bullet"/>
      <w:lvlText w:val=""/>
      <w:lvlJc w:val="left"/>
      <w:pPr>
        <w:ind w:left="6480" w:hanging="360"/>
      </w:pPr>
      <w:rPr>
        <w:rFonts w:ascii="Wingdings" w:hAnsi="Wingdings" w:hint="default"/>
      </w:rPr>
    </w:lvl>
  </w:abstractNum>
  <w:abstractNum w:abstractNumId="28" w15:restartNumberingAfterBreak="0">
    <w:nsid w:val="666917F1"/>
    <w:multiLevelType w:val="hybridMultilevel"/>
    <w:tmpl w:val="804C4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AD4C98"/>
    <w:multiLevelType w:val="hybridMultilevel"/>
    <w:tmpl w:val="4284532A"/>
    <w:lvl w:ilvl="0" w:tplc="47ECAA8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D96EC7"/>
    <w:multiLevelType w:val="hybridMultilevel"/>
    <w:tmpl w:val="1452F646"/>
    <w:lvl w:ilvl="0" w:tplc="47ECAA8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922213"/>
    <w:multiLevelType w:val="hybridMultilevel"/>
    <w:tmpl w:val="B7CC85B0"/>
    <w:lvl w:ilvl="0" w:tplc="47ECAA86">
      <w:numFmt w:val="bullet"/>
      <w:lvlText w:val="•"/>
      <w:lvlJc w:val="left"/>
      <w:pPr>
        <w:ind w:left="1440" w:hanging="360"/>
      </w:pPr>
      <w:rPr>
        <w:rFonts w:ascii="Calibri" w:eastAsia="Times New Roman"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CFD716B"/>
    <w:multiLevelType w:val="multilevel"/>
    <w:tmpl w:val="1BD0667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E284D2A"/>
    <w:multiLevelType w:val="hybridMultilevel"/>
    <w:tmpl w:val="00C62012"/>
    <w:lvl w:ilvl="0" w:tplc="47ECAA8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D12466"/>
    <w:multiLevelType w:val="hybridMultilevel"/>
    <w:tmpl w:val="7910EFEE"/>
    <w:lvl w:ilvl="0" w:tplc="47ECAA8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0F98C4"/>
    <w:multiLevelType w:val="hybridMultilevel"/>
    <w:tmpl w:val="3378E17E"/>
    <w:lvl w:ilvl="0" w:tplc="43C0B086">
      <w:start w:val="1"/>
      <w:numFmt w:val="bullet"/>
      <w:lvlText w:val=""/>
      <w:lvlJc w:val="left"/>
      <w:pPr>
        <w:ind w:left="720" w:hanging="360"/>
      </w:pPr>
      <w:rPr>
        <w:rFonts w:ascii="Symbol" w:hAnsi="Symbol" w:hint="default"/>
      </w:rPr>
    </w:lvl>
    <w:lvl w:ilvl="1" w:tplc="8BB89CF6">
      <w:start w:val="1"/>
      <w:numFmt w:val="bullet"/>
      <w:lvlText w:val="o"/>
      <w:lvlJc w:val="left"/>
      <w:pPr>
        <w:ind w:left="1440" w:hanging="360"/>
      </w:pPr>
      <w:rPr>
        <w:rFonts w:ascii="Courier New" w:hAnsi="Courier New" w:hint="default"/>
      </w:rPr>
    </w:lvl>
    <w:lvl w:ilvl="2" w:tplc="0D409FD2">
      <w:start w:val="1"/>
      <w:numFmt w:val="bullet"/>
      <w:lvlText w:val=""/>
      <w:lvlJc w:val="left"/>
      <w:pPr>
        <w:ind w:left="2160" w:hanging="360"/>
      </w:pPr>
      <w:rPr>
        <w:rFonts w:ascii="Wingdings" w:hAnsi="Wingdings" w:hint="default"/>
      </w:rPr>
    </w:lvl>
    <w:lvl w:ilvl="3" w:tplc="DD36DF06">
      <w:start w:val="1"/>
      <w:numFmt w:val="bullet"/>
      <w:lvlText w:val=""/>
      <w:lvlJc w:val="left"/>
      <w:pPr>
        <w:ind w:left="2880" w:hanging="360"/>
      </w:pPr>
      <w:rPr>
        <w:rFonts w:ascii="Symbol" w:hAnsi="Symbol" w:hint="default"/>
      </w:rPr>
    </w:lvl>
    <w:lvl w:ilvl="4" w:tplc="9DDA3194">
      <w:start w:val="1"/>
      <w:numFmt w:val="bullet"/>
      <w:lvlText w:val="o"/>
      <w:lvlJc w:val="left"/>
      <w:pPr>
        <w:ind w:left="3600" w:hanging="360"/>
      </w:pPr>
      <w:rPr>
        <w:rFonts w:ascii="Courier New" w:hAnsi="Courier New" w:hint="default"/>
      </w:rPr>
    </w:lvl>
    <w:lvl w:ilvl="5" w:tplc="76A2BF9C">
      <w:start w:val="1"/>
      <w:numFmt w:val="bullet"/>
      <w:lvlText w:val=""/>
      <w:lvlJc w:val="left"/>
      <w:pPr>
        <w:ind w:left="4320" w:hanging="360"/>
      </w:pPr>
      <w:rPr>
        <w:rFonts w:ascii="Wingdings" w:hAnsi="Wingdings" w:hint="default"/>
      </w:rPr>
    </w:lvl>
    <w:lvl w:ilvl="6" w:tplc="4D08AFF6">
      <w:start w:val="1"/>
      <w:numFmt w:val="bullet"/>
      <w:lvlText w:val=""/>
      <w:lvlJc w:val="left"/>
      <w:pPr>
        <w:ind w:left="5040" w:hanging="360"/>
      </w:pPr>
      <w:rPr>
        <w:rFonts w:ascii="Symbol" w:hAnsi="Symbol" w:hint="default"/>
      </w:rPr>
    </w:lvl>
    <w:lvl w:ilvl="7" w:tplc="1D8AA32A">
      <w:start w:val="1"/>
      <w:numFmt w:val="bullet"/>
      <w:lvlText w:val="o"/>
      <w:lvlJc w:val="left"/>
      <w:pPr>
        <w:ind w:left="5760" w:hanging="360"/>
      </w:pPr>
      <w:rPr>
        <w:rFonts w:ascii="Courier New" w:hAnsi="Courier New" w:hint="default"/>
      </w:rPr>
    </w:lvl>
    <w:lvl w:ilvl="8" w:tplc="FBDEFA2E">
      <w:start w:val="1"/>
      <w:numFmt w:val="bullet"/>
      <w:lvlText w:val=""/>
      <w:lvlJc w:val="left"/>
      <w:pPr>
        <w:ind w:left="6480" w:hanging="360"/>
      </w:pPr>
      <w:rPr>
        <w:rFonts w:ascii="Wingdings" w:hAnsi="Wingdings" w:hint="default"/>
      </w:rPr>
    </w:lvl>
  </w:abstractNum>
  <w:abstractNum w:abstractNumId="36" w15:restartNumberingAfterBreak="0">
    <w:nsid w:val="7F2B4680"/>
    <w:multiLevelType w:val="hybridMultilevel"/>
    <w:tmpl w:val="4E5473E4"/>
    <w:lvl w:ilvl="0" w:tplc="616CC230">
      <w:start w:val="1"/>
      <w:numFmt w:val="bullet"/>
      <w:lvlText w:val=""/>
      <w:lvlJc w:val="left"/>
      <w:pPr>
        <w:ind w:left="720" w:hanging="360"/>
      </w:pPr>
      <w:rPr>
        <w:rFonts w:ascii="Symbol" w:hAnsi="Symbol" w:hint="default"/>
      </w:rPr>
    </w:lvl>
    <w:lvl w:ilvl="1" w:tplc="31D87876">
      <w:start w:val="1"/>
      <w:numFmt w:val="bullet"/>
      <w:lvlText w:val="o"/>
      <w:lvlJc w:val="left"/>
      <w:pPr>
        <w:ind w:left="1440" w:hanging="360"/>
      </w:pPr>
      <w:rPr>
        <w:rFonts w:ascii="Courier New" w:hAnsi="Courier New" w:hint="default"/>
      </w:rPr>
    </w:lvl>
    <w:lvl w:ilvl="2" w:tplc="D0BC73D4">
      <w:start w:val="1"/>
      <w:numFmt w:val="bullet"/>
      <w:lvlText w:val=""/>
      <w:lvlJc w:val="left"/>
      <w:pPr>
        <w:ind w:left="2160" w:hanging="360"/>
      </w:pPr>
      <w:rPr>
        <w:rFonts w:ascii="Wingdings" w:hAnsi="Wingdings" w:hint="default"/>
      </w:rPr>
    </w:lvl>
    <w:lvl w:ilvl="3" w:tplc="01C07E98">
      <w:start w:val="1"/>
      <w:numFmt w:val="bullet"/>
      <w:lvlText w:val=""/>
      <w:lvlJc w:val="left"/>
      <w:pPr>
        <w:ind w:left="2880" w:hanging="360"/>
      </w:pPr>
      <w:rPr>
        <w:rFonts w:ascii="Symbol" w:hAnsi="Symbol" w:hint="default"/>
      </w:rPr>
    </w:lvl>
    <w:lvl w:ilvl="4" w:tplc="EC200D3E">
      <w:start w:val="1"/>
      <w:numFmt w:val="bullet"/>
      <w:lvlText w:val="o"/>
      <w:lvlJc w:val="left"/>
      <w:pPr>
        <w:ind w:left="3600" w:hanging="360"/>
      </w:pPr>
      <w:rPr>
        <w:rFonts w:ascii="Courier New" w:hAnsi="Courier New" w:hint="default"/>
      </w:rPr>
    </w:lvl>
    <w:lvl w:ilvl="5" w:tplc="72CC9D5A">
      <w:start w:val="1"/>
      <w:numFmt w:val="bullet"/>
      <w:lvlText w:val=""/>
      <w:lvlJc w:val="left"/>
      <w:pPr>
        <w:ind w:left="4320" w:hanging="360"/>
      </w:pPr>
      <w:rPr>
        <w:rFonts w:ascii="Wingdings" w:hAnsi="Wingdings" w:hint="default"/>
      </w:rPr>
    </w:lvl>
    <w:lvl w:ilvl="6" w:tplc="11A2E408">
      <w:start w:val="1"/>
      <w:numFmt w:val="bullet"/>
      <w:lvlText w:val=""/>
      <w:lvlJc w:val="left"/>
      <w:pPr>
        <w:ind w:left="5040" w:hanging="360"/>
      </w:pPr>
      <w:rPr>
        <w:rFonts w:ascii="Symbol" w:hAnsi="Symbol" w:hint="default"/>
      </w:rPr>
    </w:lvl>
    <w:lvl w:ilvl="7" w:tplc="A0685B52">
      <w:start w:val="1"/>
      <w:numFmt w:val="bullet"/>
      <w:lvlText w:val="o"/>
      <w:lvlJc w:val="left"/>
      <w:pPr>
        <w:ind w:left="5760" w:hanging="360"/>
      </w:pPr>
      <w:rPr>
        <w:rFonts w:ascii="Courier New" w:hAnsi="Courier New" w:hint="default"/>
      </w:rPr>
    </w:lvl>
    <w:lvl w:ilvl="8" w:tplc="B69E4464">
      <w:start w:val="1"/>
      <w:numFmt w:val="bullet"/>
      <w:lvlText w:val=""/>
      <w:lvlJc w:val="left"/>
      <w:pPr>
        <w:ind w:left="6480" w:hanging="360"/>
      </w:pPr>
      <w:rPr>
        <w:rFonts w:ascii="Wingdings" w:hAnsi="Wingdings" w:hint="default"/>
      </w:rPr>
    </w:lvl>
  </w:abstractNum>
  <w:num w:numId="1" w16cid:durableId="1622222964">
    <w:abstractNumId w:val="22"/>
  </w:num>
  <w:num w:numId="2" w16cid:durableId="359937816">
    <w:abstractNumId w:val="14"/>
  </w:num>
  <w:num w:numId="3" w16cid:durableId="1901289364">
    <w:abstractNumId w:val="4"/>
  </w:num>
  <w:num w:numId="4" w16cid:durableId="415831866">
    <w:abstractNumId w:val="27"/>
  </w:num>
  <w:num w:numId="5" w16cid:durableId="992950657">
    <w:abstractNumId w:val="24"/>
  </w:num>
  <w:num w:numId="6" w16cid:durableId="264002866">
    <w:abstractNumId w:val="36"/>
  </w:num>
  <w:num w:numId="7" w16cid:durableId="1024133404">
    <w:abstractNumId w:val="5"/>
  </w:num>
  <w:num w:numId="8" w16cid:durableId="1120949843">
    <w:abstractNumId w:val="35"/>
  </w:num>
  <w:num w:numId="9" w16cid:durableId="2086026007">
    <w:abstractNumId w:val="3"/>
  </w:num>
  <w:num w:numId="10" w16cid:durableId="1133329118">
    <w:abstractNumId w:val="28"/>
  </w:num>
  <w:num w:numId="11" w16cid:durableId="2047631940">
    <w:abstractNumId w:val="9"/>
  </w:num>
  <w:num w:numId="12" w16cid:durableId="1760984476">
    <w:abstractNumId w:val="6"/>
  </w:num>
  <w:num w:numId="13" w16cid:durableId="712191514">
    <w:abstractNumId w:val="33"/>
  </w:num>
  <w:num w:numId="14" w16cid:durableId="480924078">
    <w:abstractNumId w:val="12"/>
  </w:num>
  <w:num w:numId="15" w16cid:durableId="862983294">
    <w:abstractNumId w:val="29"/>
  </w:num>
  <w:num w:numId="16" w16cid:durableId="1742093194">
    <w:abstractNumId w:val="15"/>
  </w:num>
  <w:num w:numId="17" w16cid:durableId="103501216">
    <w:abstractNumId w:val="11"/>
  </w:num>
  <w:num w:numId="18" w16cid:durableId="1603412989">
    <w:abstractNumId w:val="31"/>
  </w:num>
  <w:num w:numId="19" w16cid:durableId="1259218958">
    <w:abstractNumId w:val="17"/>
  </w:num>
  <w:num w:numId="20" w16cid:durableId="1897858481">
    <w:abstractNumId w:val="13"/>
  </w:num>
  <w:num w:numId="21" w16cid:durableId="84036519">
    <w:abstractNumId w:val="30"/>
  </w:num>
  <w:num w:numId="22" w16cid:durableId="51740139">
    <w:abstractNumId w:val="21"/>
  </w:num>
  <w:num w:numId="23" w16cid:durableId="726491044">
    <w:abstractNumId w:val="10"/>
  </w:num>
  <w:num w:numId="24" w16cid:durableId="566501961">
    <w:abstractNumId w:val="20"/>
  </w:num>
  <w:num w:numId="25" w16cid:durableId="1124887967">
    <w:abstractNumId w:val="7"/>
  </w:num>
  <w:num w:numId="26" w16cid:durableId="1788350232">
    <w:abstractNumId w:val="2"/>
  </w:num>
  <w:num w:numId="27" w16cid:durableId="859390170">
    <w:abstractNumId w:val="34"/>
  </w:num>
  <w:num w:numId="28" w16cid:durableId="325285294">
    <w:abstractNumId w:val="1"/>
  </w:num>
  <w:num w:numId="29" w16cid:durableId="723018688">
    <w:abstractNumId w:val="0"/>
  </w:num>
  <w:num w:numId="30" w16cid:durableId="355036820">
    <w:abstractNumId w:val="6"/>
  </w:num>
  <w:num w:numId="31" w16cid:durableId="1509129937">
    <w:abstractNumId w:val="12"/>
  </w:num>
  <w:num w:numId="32" w16cid:durableId="1689257278">
    <w:abstractNumId w:val="23"/>
  </w:num>
  <w:num w:numId="33" w16cid:durableId="1506438279">
    <w:abstractNumId w:val="33"/>
  </w:num>
  <w:num w:numId="34" w16cid:durableId="173421749">
    <w:abstractNumId w:val="19"/>
  </w:num>
  <w:num w:numId="35" w16cid:durableId="1629094020">
    <w:abstractNumId w:val="26"/>
  </w:num>
  <w:num w:numId="36" w16cid:durableId="1993096792">
    <w:abstractNumId w:val="32"/>
  </w:num>
  <w:num w:numId="37" w16cid:durableId="813988083">
    <w:abstractNumId w:val="18"/>
  </w:num>
  <w:num w:numId="38" w16cid:durableId="1847162262">
    <w:abstractNumId w:val="16"/>
  </w:num>
  <w:num w:numId="39" w16cid:durableId="1001274046">
    <w:abstractNumId w:val="25"/>
  </w:num>
  <w:num w:numId="40" w16cid:durableId="1311180316">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279"/>
    <w:rsid w:val="00006556"/>
    <w:rsid w:val="00011A3E"/>
    <w:rsid w:val="00016923"/>
    <w:rsid w:val="000220C8"/>
    <w:rsid w:val="000231D4"/>
    <w:rsid w:val="0003272D"/>
    <w:rsid w:val="00036213"/>
    <w:rsid w:val="00042237"/>
    <w:rsid w:val="000539EF"/>
    <w:rsid w:val="00061DB9"/>
    <w:rsid w:val="00071EDF"/>
    <w:rsid w:val="00072205"/>
    <w:rsid w:val="00072729"/>
    <w:rsid w:val="0007503B"/>
    <w:rsid w:val="00075A50"/>
    <w:rsid w:val="00077ABB"/>
    <w:rsid w:val="0008280D"/>
    <w:rsid w:val="0008414E"/>
    <w:rsid w:val="00091C4C"/>
    <w:rsid w:val="00092E13"/>
    <w:rsid w:val="000A1844"/>
    <w:rsid w:val="000A1A60"/>
    <w:rsid w:val="000A3D11"/>
    <w:rsid w:val="000B078D"/>
    <w:rsid w:val="000B30B6"/>
    <w:rsid w:val="000B4377"/>
    <w:rsid w:val="000C6ABC"/>
    <w:rsid w:val="000D6029"/>
    <w:rsid w:val="000D7B5D"/>
    <w:rsid w:val="000E4933"/>
    <w:rsid w:val="000F0CEF"/>
    <w:rsid w:val="000F50D5"/>
    <w:rsid w:val="000F5C68"/>
    <w:rsid w:val="000F5DDE"/>
    <w:rsid w:val="00100051"/>
    <w:rsid w:val="0010012C"/>
    <w:rsid w:val="001024EE"/>
    <w:rsid w:val="00103125"/>
    <w:rsid w:val="00103542"/>
    <w:rsid w:val="0011277A"/>
    <w:rsid w:val="00114E77"/>
    <w:rsid w:val="00117A95"/>
    <w:rsid w:val="00124A3A"/>
    <w:rsid w:val="0012522C"/>
    <w:rsid w:val="001262D7"/>
    <w:rsid w:val="00127D44"/>
    <w:rsid w:val="0013277C"/>
    <w:rsid w:val="00135545"/>
    <w:rsid w:val="00140278"/>
    <w:rsid w:val="001404FD"/>
    <w:rsid w:val="00162F99"/>
    <w:rsid w:val="001634C7"/>
    <w:rsid w:val="00167A13"/>
    <w:rsid w:val="00175D70"/>
    <w:rsid w:val="001857DF"/>
    <w:rsid w:val="001865D5"/>
    <w:rsid w:val="00190E0C"/>
    <w:rsid w:val="00191A73"/>
    <w:rsid w:val="00193BDC"/>
    <w:rsid w:val="001A6469"/>
    <w:rsid w:val="001C207C"/>
    <w:rsid w:val="001C30FE"/>
    <w:rsid w:val="001C4CF1"/>
    <w:rsid w:val="001C7A09"/>
    <w:rsid w:val="001D4E3D"/>
    <w:rsid w:val="001D4FBF"/>
    <w:rsid w:val="001D5187"/>
    <w:rsid w:val="001D54CC"/>
    <w:rsid w:val="001D6694"/>
    <w:rsid w:val="001E4B18"/>
    <w:rsid w:val="001E6536"/>
    <w:rsid w:val="00207C21"/>
    <w:rsid w:val="00210A7A"/>
    <w:rsid w:val="00212B70"/>
    <w:rsid w:val="00214162"/>
    <w:rsid w:val="00214913"/>
    <w:rsid w:val="00214C44"/>
    <w:rsid w:val="00223A4A"/>
    <w:rsid w:val="002358EF"/>
    <w:rsid w:val="00236A44"/>
    <w:rsid w:val="0023793F"/>
    <w:rsid w:val="0024354F"/>
    <w:rsid w:val="00245749"/>
    <w:rsid w:val="0024614D"/>
    <w:rsid w:val="00246A94"/>
    <w:rsid w:val="00247621"/>
    <w:rsid w:val="00256DE6"/>
    <w:rsid w:val="00261FEF"/>
    <w:rsid w:val="00264DD3"/>
    <w:rsid w:val="00272333"/>
    <w:rsid w:val="00282253"/>
    <w:rsid w:val="00285EA4"/>
    <w:rsid w:val="002905E3"/>
    <w:rsid w:val="002955A7"/>
    <w:rsid w:val="002A0F12"/>
    <w:rsid w:val="002A1800"/>
    <w:rsid w:val="002A1880"/>
    <w:rsid w:val="002A1B5C"/>
    <w:rsid w:val="002B15F0"/>
    <w:rsid w:val="002D0068"/>
    <w:rsid w:val="002D3CA4"/>
    <w:rsid w:val="002D5CAE"/>
    <w:rsid w:val="002D6EC3"/>
    <w:rsid w:val="002E2465"/>
    <w:rsid w:val="002E28E3"/>
    <w:rsid w:val="002E7749"/>
    <w:rsid w:val="002F3788"/>
    <w:rsid w:val="00300623"/>
    <w:rsid w:val="003020C9"/>
    <w:rsid w:val="003040FF"/>
    <w:rsid w:val="003104B0"/>
    <w:rsid w:val="00311166"/>
    <w:rsid w:val="0031348A"/>
    <w:rsid w:val="00315611"/>
    <w:rsid w:val="003161F1"/>
    <w:rsid w:val="00322B98"/>
    <w:rsid w:val="00324E59"/>
    <w:rsid w:val="003260B6"/>
    <w:rsid w:val="00327B8A"/>
    <w:rsid w:val="00330D42"/>
    <w:rsid w:val="00334EDC"/>
    <w:rsid w:val="00344DBF"/>
    <w:rsid w:val="0034551C"/>
    <w:rsid w:val="003461E5"/>
    <w:rsid w:val="00350953"/>
    <w:rsid w:val="0036027E"/>
    <w:rsid w:val="00361E8F"/>
    <w:rsid w:val="003664D4"/>
    <w:rsid w:val="00367312"/>
    <w:rsid w:val="00370122"/>
    <w:rsid w:val="00392826"/>
    <w:rsid w:val="00393BEB"/>
    <w:rsid w:val="003A4333"/>
    <w:rsid w:val="003B164C"/>
    <w:rsid w:val="003B1FD1"/>
    <w:rsid w:val="003B2BC8"/>
    <w:rsid w:val="003C2E4C"/>
    <w:rsid w:val="003C5170"/>
    <w:rsid w:val="003D3132"/>
    <w:rsid w:val="003D355B"/>
    <w:rsid w:val="003D3CCD"/>
    <w:rsid w:val="003F6B75"/>
    <w:rsid w:val="004124D6"/>
    <w:rsid w:val="00412E7E"/>
    <w:rsid w:val="00415298"/>
    <w:rsid w:val="004156E5"/>
    <w:rsid w:val="0041713E"/>
    <w:rsid w:val="00421759"/>
    <w:rsid w:val="004449DD"/>
    <w:rsid w:val="00446B77"/>
    <w:rsid w:val="00455556"/>
    <w:rsid w:val="004719B6"/>
    <w:rsid w:val="004862EA"/>
    <w:rsid w:val="0049117F"/>
    <w:rsid w:val="004A23DE"/>
    <w:rsid w:val="004A4592"/>
    <w:rsid w:val="004B1CCA"/>
    <w:rsid w:val="004B4BD0"/>
    <w:rsid w:val="004C44A0"/>
    <w:rsid w:val="004C765D"/>
    <w:rsid w:val="004D3064"/>
    <w:rsid w:val="004E2B64"/>
    <w:rsid w:val="004E358E"/>
    <w:rsid w:val="004E42CB"/>
    <w:rsid w:val="004E766C"/>
    <w:rsid w:val="004F1386"/>
    <w:rsid w:val="004F6685"/>
    <w:rsid w:val="004F6DFF"/>
    <w:rsid w:val="004F70FE"/>
    <w:rsid w:val="0050011C"/>
    <w:rsid w:val="0050700B"/>
    <w:rsid w:val="00507232"/>
    <w:rsid w:val="0051401E"/>
    <w:rsid w:val="005150D9"/>
    <w:rsid w:val="005245B0"/>
    <w:rsid w:val="00531AF5"/>
    <w:rsid w:val="00533D1B"/>
    <w:rsid w:val="00533E4C"/>
    <w:rsid w:val="00535956"/>
    <w:rsid w:val="00544ACC"/>
    <w:rsid w:val="00544F4B"/>
    <w:rsid w:val="00560B2F"/>
    <w:rsid w:val="00570780"/>
    <w:rsid w:val="00574141"/>
    <w:rsid w:val="00576CB1"/>
    <w:rsid w:val="00581AFD"/>
    <w:rsid w:val="00590DE5"/>
    <w:rsid w:val="00591520"/>
    <w:rsid w:val="005955FC"/>
    <w:rsid w:val="0059630C"/>
    <w:rsid w:val="005A268C"/>
    <w:rsid w:val="005B1455"/>
    <w:rsid w:val="005D0A26"/>
    <w:rsid w:val="005E45E8"/>
    <w:rsid w:val="005E54EF"/>
    <w:rsid w:val="005F0FA7"/>
    <w:rsid w:val="005F4494"/>
    <w:rsid w:val="00605210"/>
    <w:rsid w:val="00606748"/>
    <w:rsid w:val="0060705B"/>
    <w:rsid w:val="0061075A"/>
    <w:rsid w:val="00612466"/>
    <w:rsid w:val="00616CD7"/>
    <w:rsid w:val="00617B5B"/>
    <w:rsid w:val="00621798"/>
    <w:rsid w:val="00625603"/>
    <w:rsid w:val="00627F75"/>
    <w:rsid w:val="006319C8"/>
    <w:rsid w:val="00637741"/>
    <w:rsid w:val="00641516"/>
    <w:rsid w:val="0065166C"/>
    <w:rsid w:val="00652982"/>
    <w:rsid w:val="00653380"/>
    <w:rsid w:val="006546BB"/>
    <w:rsid w:val="00657ACA"/>
    <w:rsid w:val="0066487F"/>
    <w:rsid w:val="00670B89"/>
    <w:rsid w:val="00670C4F"/>
    <w:rsid w:val="00680C4D"/>
    <w:rsid w:val="0068475C"/>
    <w:rsid w:val="00697715"/>
    <w:rsid w:val="006A6548"/>
    <w:rsid w:val="006B0023"/>
    <w:rsid w:val="006B5B48"/>
    <w:rsid w:val="006B5C37"/>
    <w:rsid w:val="006C2AC1"/>
    <w:rsid w:val="006C44D3"/>
    <w:rsid w:val="006C48F1"/>
    <w:rsid w:val="006C73D5"/>
    <w:rsid w:val="006D0F11"/>
    <w:rsid w:val="006D382F"/>
    <w:rsid w:val="006D6E33"/>
    <w:rsid w:val="006F53EC"/>
    <w:rsid w:val="006F72BC"/>
    <w:rsid w:val="00700222"/>
    <w:rsid w:val="00721BC2"/>
    <w:rsid w:val="00723124"/>
    <w:rsid w:val="007243F1"/>
    <w:rsid w:val="0072583D"/>
    <w:rsid w:val="00727B46"/>
    <w:rsid w:val="00734CB5"/>
    <w:rsid w:val="00741049"/>
    <w:rsid w:val="00743F67"/>
    <w:rsid w:val="007455B4"/>
    <w:rsid w:val="00750ED7"/>
    <w:rsid w:val="00752695"/>
    <w:rsid w:val="00754B95"/>
    <w:rsid w:val="00756597"/>
    <w:rsid w:val="00762532"/>
    <w:rsid w:val="00765067"/>
    <w:rsid w:val="00766ED8"/>
    <w:rsid w:val="00770450"/>
    <w:rsid w:val="00772CDE"/>
    <w:rsid w:val="0077599F"/>
    <w:rsid w:val="0077751E"/>
    <w:rsid w:val="00777B96"/>
    <w:rsid w:val="0078152B"/>
    <w:rsid w:val="00787B4F"/>
    <w:rsid w:val="00795D2A"/>
    <w:rsid w:val="007971EF"/>
    <w:rsid w:val="007A20E2"/>
    <w:rsid w:val="007B0103"/>
    <w:rsid w:val="007B010E"/>
    <w:rsid w:val="007C17F4"/>
    <w:rsid w:val="007C37F1"/>
    <w:rsid w:val="007C3FA9"/>
    <w:rsid w:val="007E5DBA"/>
    <w:rsid w:val="008047E0"/>
    <w:rsid w:val="00805C0C"/>
    <w:rsid w:val="00810CB6"/>
    <w:rsid w:val="0081192F"/>
    <w:rsid w:val="00815548"/>
    <w:rsid w:val="00815B65"/>
    <w:rsid w:val="00817C4D"/>
    <w:rsid w:val="00821E66"/>
    <w:rsid w:val="0083272C"/>
    <w:rsid w:val="00833B03"/>
    <w:rsid w:val="0083715C"/>
    <w:rsid w:val="00860B1D"/>
    <w:rsid w:val="0086349D"/>
    <w:rsid w:val="00864437"/>
    <w:rsid w:val="00866CC6"/>
    <w:rsid w:val="0087737A"/>
    <w:rsid w:val="00881A93"/>
    <w:rsid w:val="00883AA8"/>
    <w:rsid w:val="008917AA"/>
    <w:rsid w:val="008931FB"/>
    <w:rsid w:val="00893964"/>
    <w:rsid w:val="00893C8E"/>
    <w:rsid w:val="008A1820"/>
    <w:rsid w:val="008A1942"/>
    <w:rsid w:val="008B0400"/>
    <w:rsid w:val="008C3132"/>
    <w:rsid w:val="008C5E1E"/>
    <w:rsid w:val="008C6D44"/>
    <w:rsid w:val="008D068E"/>
    <w:rsid w:val="008E1CB8"/>
    <w:rsid w:val="008E7BBD"/>
    <w:rsid w:val="008F3C66"/>
    <w:rsid w:val="00911BD5"/>
    <w:rsid w:val="0091782E"/>
    <w:rsid w:val="00920010"/>
    <w:rsid w:val="00922889"/>
    <w:rsid w:val="00925857"/>
    <w:rsid w:val="00931BA8"/>
    <w:rsid w:val="009336FF"/>
    <w:rsid w:val="00940D50"/>
    <w:rsid w:val="00943F0B"/>
    <w:rsid w:val="00945573"/>
    <w:rsid w:val="00953CCC"/>
    <w:rsid w:val="009614C2"/>
    <w:rsid w:val="00967DB4"/>
    <w:rsid w:val="0097475C"/>
    <w:rsid w:val="00975A4F"/>
    <w:rsid w:val="00975CB8"/>
    <w:rsid w:val="00985C81"/>
    <w:rsid w:val="00993844"/>
    <w:rsid w:val="00997C7B"/>
    <w:rsid w:val="009A567F"/>
    <w:rsid w:val="009C6A75"/>
    <w:rsid w:val="009C6F16"/>
    <w:rsid w:val="009D749A"/>
    <w:rsid w:val="009F552B"/>
    <w:rsid w:val="009F5D67"/>
    <w:rsid w:val="00A1041C"/>
    <w:rsid w:val="00A12D1E"/>
    <w:rsid w:val="00A1572E"/>
    <w:rsid w:val="00A1575C"/>
    <w:rsid w:val="00A1611A"/>
    <w:rsid w:val="00A21A0D"/>
    <w:rsid w:val="00A254BD"/>
    <w:rsid w:val="00A349FD"/>
    <w:rsid w:val="00A3532B"/>
    <w:rsid w:val="00A37B3E"/>
    <w:rsid w:val="00A428B9"/>
    <w:rsid w:val="00A52CC4"/>
    <w:rsid w:val="00A601F1"/>
    <w:rsid w:val="00A65E1C"/>
    <w:rsid w:val="00A80955"/>
    <w:rsid w:val="00A80AF3"/>
    <w:rsid w:val="00A82C69"/>
    <w:rsid w:val="00A86AB2"/>
    <w:rsid w:val="00A9625D"/>
    <w:rsid w:val="00AA33B4"/>
    <w:rsid w:val="00AA371D"/>
    <w:rsid w:val="00AC3D12"/>
    <w:rsid w:val="00AD45C4"/>
    <w:rsid w:val="00AD6C78"/>
    <w:rsid w:val="00AE0D24"/>
    <w:rsid w:val="00AE1C7C"/>
    <w:rsid w:val="00AE2899"/>
    <w:rsid w:val="00AE2B82"/>
    <w:rsid w:val="00AF1BFD"/>
    <w:rsid w:val="00AF2E4F"/>
    <w:rsid w:val="00B0788E"/>
    <w:rsid w:val="00B208FF"/>
    <w:rsid w:val="00B34E06"/>
    <w:rsid w:val="00B35FF8"/>
    <w:rsid w:val="00B62914"/>
    <w:rsid w:val="00B64062"/>
    <w:rsid w:val="00B655FC"/>
    <w:rsid w:val="00B77B3C"/>
    <w:rsid w:val="00B816D9"/>
    <w:rsid w:val="00B81A97"/>
    <w:rsid w:val="00B83449"/>
    <w:rsid w:val="00B90133"/>
    <w:rsid w:val="00B961FD"/>
    <w:rsid w:val="00B964DF"/>
    <w:rsid w:val="00B96C86"/>
    <w:rsid w:val="00B97FBB"/>
    <w:rsid w:val="00BA2678"/>
    <w:rsid w:val="00BA5176"/>
    <w:rsid w:val="00BB1AF3"/>
    <w:rsid w:val="00BC07A1"/>
    <w:rsid w:val="00BC57F9"/>
    <w:rsid w:val="00BC7CF1"/>
    <w:rsid w:val="00BD4FCC"/>
    <w:rsid w:val="00BE4877"/>
    <w:rsid w:val="00BF0764"/>
    <w:rsid w:val="00BF0822"/>
    <w:rsid w:val="00BF2A3F"/>
    <w:rsid w:val="00BF7FA1"/>
    <w:rsid w:val="00C04293"/>
    <w:rsid w:val="00C1253E"/>
    <w:rsid w:val="00C14114"/>
    <w:rsid w:val="00C149CC"/>
    <w:rsid w:val="00C162A7"/>
    <w:rsid w:val="00C35004"/>
    <w:rsid w:val="00C413E0"/>
    <w:rsid w:val="00C449F7"/>
    <w:rsid w:val="00C46FB6"/>
    <w:rsid w:val="00C554BF"/>
    <w:rsid w:val="00C56A9C"/>
    <w:rsid w:val="00C66969"/>
    <w:rsid w:val="00C774C4"/>
    <w:rsid w:val="00C80ABF"/>
    <w:rsid w:val="00C842CA"/>
    <w:rsid w:val="00C973D9"/>
    <w:rsid w:val="00C97904"/>
    <w:rsid w:val="00CA1B60"/>
    <w:rsid w:val="00CA5B84"/>
    <w:rsid w:val="00CA5FF8"/>
    <w:rsid w:val="00CB1600"/>
    <w:rsid w:val="00CB2BC6"/>
    <w:rsid w:val="00CB4AB7"/>
    <w:rsid w:val="00CD15E9"/>
    <w:rsid w:val="00CD2179"/>
    <w:rsid w:val="00CD4989"/>
    <w:rsid w:val="00CF17FE"/>
    <w:rsid w:val="00CF1CB0"/>
    <w:rsid w:val="00D002C9"/>
    <w:rsid w:val="00D002F2"/>
    <w:rsid w:val="00D0081B"/>
    <w:rsid w:val="00D04AC2"/>
    <w:rsid w:val="00D14221"/>
    <w:rsid w:val="00D2042C"/>
    <w:rsid w:val="00D21185"/>
    <w:rsid w:val="00D3580A"/>
    <w:rsid w:val="00D36C57"/>
    <w:rsid w:val="00D42A02"/>
    <w:rsid w:val="00D46A5E"/>
    <w:rsid w:val="00D5093D"/>
    <w:rsid w:val="00D51DF9"/>
    <w:rsid w:val="00D61F00"/>
    <w:rsid w:val="00D66C36"/>
    <w:rsid w:val="00D714F3"/>
    <w:rsid w:val="00D72DFD"/>
    <w:rsid w:val="00D91794"/>
    <w:rsid w:val="00D92F9B"/>
    <w:rsid w:val="00DA66DD"/>
    <w:rsid w:val="00DA7CE3"/>
    <w:rsid w:val="00DD30A6"/>
    <w:rsid w:val="00DD30BF"/>
    <w:rsid w:val="00DD524B"/>
    <w:rsid w:val="00DE44A5"/>
    <w:rsid w:val="00E013B4"/>
    <w:rsid w:val="00E026EB"/>
    <w:rsid w:val="00E0319B"/>
    <w:rsid w:val="00E05234"/>
    <w:rsid w:val="00E05D69"/>
    <w:rsid w:val="00E13502"/>
    <w:rsid w:val="00E15B42"/>
    <w:rsid w:val="00E30348"/>
    <w:rsid w:val="00E413FF"/>
    <w:rsid w:val="00E470B6"/>
    <w:rsid w:val="00E74C30"/>
    <w:rsid w:val="00E75B7D"/>
    <w:rsid w:val="00E86073"/>
    <w:rsid w:val="00E866CB"/>
    <w:rsid w:val="00E92C5B"/>
    <w:rsid w:val="00E9673E"/>
    <w:rsid w:val="00EA5AA3"/>
    <w:rsid w:val="00EA655E"/>
    <w:rsid w:val="00EA6E57"/>
    <w:rsid w:val="00EB0893"/>
    <w:rsid w:val="00EB0E57"/>
    <w:rsid w:val="00EB20F7"/>
    <w:rsid w:val="00EC1C14"/>
    <w:rsid w:val="00EC2654"/>
    <w:rsid w:val="00EE1612"/>
    <w:rsid w:val="00EE5857"/>
    <w:rsid w:val="00EE7A3C"/>
    <w:rsid w:val="00F07468"/>
    <w:rsid w:val="00F17CB8"/>
    <w:rsid w:val="00F26C89"/>
    <w:rsid w:val="00F307F6"/>
    <w:rsid w:val="00F46FB5"/>
    <w:rsid w:val="00F505EF"/>
    <w:rsid w:val="00F52EED"/>
    <w:rsid w:val="00F5531E"/>
    <w:rsid w:val="00F645F4"/>
    <w:rsid w:val="00F6493D"/>
    <w:rsid w:val="00F64A26"/>
    <w:rsid w:val="00F651ED"/>
    <w:rsid w:val="00F655AD"/>
    <w:rsid w:val="00F778AA"/>
    <w:rsid w:val="00F80577"/>
    <w:rsid w:val="00F809C5"/>
    <w:rsid w:val="00F85798"/>
    <w:rsid w:val="00F93886"/>
    <w:rsid w:val="00F93B54"/>
    <w:rsid w:val="00F93C09"/>
    <w:rsid w:val="00F93C7B"/>
    <w:rsid w:val="00FA4FB5"/>
    <w:rsid w:val="00FA7279"/>
    <w:rsid w:val="00FA7C7A"/>
    <w:rsid w:val="00FB02A2"/>
    <w:rsid w:val="00FB0B71"/>
    <w:rsid w:val="00FB2B17"/>
    <w:rsid w:val="00FB6B98"/>
    <w:rsid w:val="00FD04B2"/>
    <w:rsid w:val="00FD25BD"/>
    <w:rsid w:val="00FE0E55"/>
    <w:rsid w:val="00FE386E"/>
    <w:rsid w:val="00FE6BB4"/>
    <w:rsid w:val="00FF2628"/>
    <w:rsid w:val="00FF4511"/>
    <w:rsid w:val="02C7BAC7"/>
    <w:rsid w:val="05436E9F"/>
    <w:rsid w:val="05439947"/>
    <w:rsid w:val="063380C6"/>
    <w:rsid w:val="068B135E"/>
    <w:rsid w:val="082F713D"/>
    <w:rsid w:val="0A8A10E0"/>
    <w:rsid w:val="0C8E60FC"/>
    <w:rsid w:val="0EBEEBC1"/>
    <w:rsid w:val="0EF3E789"/>
    <w:rsid w:val="0F9D0918"/>
    <w:rsid w:val="0FD96890"/>
    <w:rsid w:val="10D7FDF4"/>
    <w:rsid w:val="12F431DA"/>
    <w:rsid w:val="1409B5BA"/>
    <w:rsid w:val="149717B9"/>
    <w:rsid w:val="16176045"/>
    <w:rsid w:val="18C5FBE8"/>
    <w:rsid w:val="1975FC51"/>
    <w:rsid w:val="1A8B0797"/>
    <w:rsid w:val="1F3083E8"/>
    <w:rsid w:val="1F938536"/>
    <w:rsid w:val="20B9EA33"/>
    <w:rsid w:val="236339AB"/>
    <w:rsid w:val="2547E0B2"/>
    <w:rsid w:val="257A75C1"/>
    <w:rsid w:val="25A8B197"/>
    <w:rsid w:val="271A270F"/>
    <w:rsid w:val="2E6673FE"/>
    <w:rsid w:val="3024646D"/>
    <w:rsid w:val="30B5BAAD"/>
    <w:rsid w:val="323CF8B6"/>
    <w:rsid w:val="3539AB51"/>
    <w:rsid w:val="354572C6"/>
    <w:rsid w:val="37DDC644"/>
    <w:rsid w:val="39E4A008"/>
    <w:rsid w:val="3B6AF2CA"/>
    <w:rsid w:val="3D342898"/>
    <w:rsid w:val="3DEF9F54"/>
    <w:rsid w:val="4233C975"/>
    <w:rsid w:val="43903EF3"/>
    <w:rsid w:val="44865A9A"/>
    <w:rsid w:val="46DF2B1D"/>
    <w:rsid w:val="47E7DAB8"/>
    <w:rsid w:val="4A9672D6"/>
    <w:rsid w:val="520534A6"/>
    <w:rsid w:val="54C4A421"/>
    <w:rsid w:val="56983A5D"/>
    <w:rsid w:val="57274F44"/>
    <w:rsid w:val="576C2EE2"/>
    <w:rsid w:val="5A9E4BB1"/>
    <w:rsid w:val="5C0A4295"/>
    <w:rsid w:val="656D8E9C"/>
    <w:rsid w:val="6677068A"/>
    <w:rsid w:val="696D74B9"/>
    <w:rsid w:val="6B6BB800"/>
    <w:rsid w:val="6B98892C"/>
    <w:rsid w:val="6C7C7252"/>
    <w:rsid w:val="6F3D5EC2"/>
    <w:rsid w:val="710D626D"/>
    <w:rsid w:val="779C7F17"/>
    <w:rsid w:val="7C16D665"/>
    <w:rsid w:val="7F8F04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81BC8A"/>
  <w15:chartTrackingRefBased/>
  <w15:docId w15:val="{6A58C09A-8710-DE4A-957B-D84705325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132"/>
    <w:rPr>
      <w:rFonts w:ascii="Times New Roman" w:eastAsia="Times New Roman" w:hAnsi="Times New Roman" w:cs="Times New Roman"/>
    </w:rPr>
  </w:style>
  <w:style w:type="paragraph" w:styleId="Heading1">
    <w:name w:val="heading 1"/>
    <w:basedOn w:val="Normal"/>
    <w:next w:val="Normal"/>
    <w:link w:val="Heading1Char"/>
    <w:uiPriority w:val="9"/>
    <w:qFormat/>
    <w:rsid w:val="00531AF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uiPriority w:val="9"/>
    <w:unhideWhenUsed/>
    <w:qFormat/>
    <w:rsid w:val="068B135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uiPriority w:val="9"/>
    <w:unhideWhenUsed/>
    <w:qFormat/>
    <w:rsid w:val="068B135E"/>
    <w:pPr>
      <w:keepNext/>
      <w:keepLines/>
      <w:spacing w:before="160" w:after="80"/>
      <w:outlineLvl w:val="2"/>
    </w:pPr>
    <w:rPr>
      <w:rFonts w:eastAsiaTheme="majorEastAsia" w:cstheme="majorBidi"/>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A7279"/>
    <w:pPr>
      <w:spacing w:before="100" w:beforeAutospacing="1" w:after="100" w:afterAutospacing="1"/>
    </w:pPr>
  </w:style>
  <w:style w:type="paragraph" w:styleId="ListParagraph">
    <w:name w:val="List Paragraph"/>
    <w:basedOn w:val="Normal"/>
    <w:uiPriority w:val="34"/>
    <w:qFormat/>
    <w:rsid w:val="0034551C"/>
    <w:pPr>
      <w:ind w:left="720"/>
      <w:contextualSpacing/>
    </w:pPr>
  </w:style>
  <w:style w:type="paragraph" w:styleId="TOC1">
    <w:name w:val="toc 1"/>
    <w:basedOn w:val="Normal"/>
    <w:next w:val="Normal"/>
    <w:autoRedefine/>
    <w:uiPriority w:val="39"/>
    <w:unhideWhenUsed/>
    <w:rsid w:val="00531AF5"/>
    <w:pPr>
      <w:spacing w:before="120" w:after="120"/>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531AF5"/>
    <w:pPr>
      <w:ind w:left="240"/>
    </w:pPr>
    <w:rPr>
      <w:rFonts w:asciiTheme="minorHAnsi" w:hAnsiTheme="minorHAnsi" w:cstheme="minorHAnsi"/>
      <w:smallCaps/>
      <w:sz w:val="20"/>
      <w:szCs w:val="20"/>
    </w:rPr>
  </w:style>
  <w:style w:type="paragraph" w:styleId="TOC3">
    <w:name w:val="toc 3"/>
    <w:basedOn w:val="Normal"/>
    <w:next w:val="Normal"/>
    <w:autoRedefine/>
    <w:uiPriority w:val="39"/>
    <w:unhideWhenUsed/>
    <w:rsid w:val="00531AF5"/>
    <w:pPr>
      <w:ind w:left="480"/>
    </w:pPr>
    <w:rPr>
      <w:rFonts w:asciiTheme="minorHAnsi" w:hAnsiTheme="minorHAnsi" w:cstheme="minorHAnsi"/>
      <w:i/>
      <w:iCs/>
      <w:sz w:val="20"/>
      <w:szCs w:val="20"/>
    </w:rPr>
  </w:style>
  <w:style w:type="paragraph" w:styleId="TOC4">
    <w:name w:val="toc 4"/>
    <w:basedOn w:val="Normal"/>
    <w:next w:val="Normal"/>
    <w:autoRedefine/>
    <w:uiPriority w:val="39"/>
    <w:unhideWhenUsed/>
    <w:rsid w:val="00531AF5"/>
    <w:pPr>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531AF5"/>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531AF5"/>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531AF5"/>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531AF5"/>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531AF5"/>
    <w:pPr>
      <w:ind w:left="1920"/>
    </w:pPr>
    <w:rPr>
      <w:rFonts w:asciiTheme="minorHAnsi" w:hAnsiTheme="minorHAnsi" w:cstheme="minorHAnsi"/>
      <w:sz w:val="18"/>
      <w:szCs w:val="18"/>
    </w:rPr>
  </w:style>
  <w:style w:type="character" w:customStyle="1" w:styleId="Heading1Char">
    <w:name w:val="Heading 1 Char"/>
    <w:basedOn w:val="DefaultParagraphFont"/>
    <w:link w:val="Heading1"/>
    <w:uiPriority w:val="9"/>
    <w:rsid w:val="00531AF5"/>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531AF5"/>
    <w:pPr>
      <w:spacing w:before="480" w:line="276" w:lineRule="auto"/>
      <w:outlineLvl w:val="9"/>
    </w:pPr>
    <w:rPr>
      <w:b/>
      <w:bCs/>
      <w:sz w:val="28"/>
      <w:szCs w:val="28"/>
      <w:lang w:val="en-US"/>
    </w:rPr>
  </w:style>
  <w:style w:type="table" w:styleId="TableGrid">
    <w:name w:val="Table Grid"/>
    <w:basedOn w:val="TableNormal"/>
    <w:uiPriority w:val="39"/>
    <w:rsid w:val="00F857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35FF8"/>
    <w:rPr>
      <w:color w:val="0563C1" w:themeColor="hyperlink"/>
      <w:u w:val="single"/>
    </w:rPr>
  </w:style>
  <w:style w:type="character" w:styleId="UnresolvedMention">
    <w:name w:val="Unresolved Mention"/>
    <w:basedOn w:val="DefaultParagraphFont"/>
    <w:uiPriority w:val="99"/>
    <w:semiHidden/>
    <w:unhideWhenUsed/>
    <w:rsid w:val="00B35FF8"/>
    <w:rPr>
      <w:color w:val="605E5C"/>
      <w:shd w:val="clear" w:color="auto" w:fill="E1DFDD"/>
    </w:rPr>
  </w:style>
  <w:style w:type="character" w:styleId="Strong">
    <w:name w:val="Strong"/>
    <w:basedOn w:val="DefaultParagraphFont"/>
    <w:uiPriority w:val="22"/>
    <w:qFormat/>
    <w:rsid w:val="001D54CC"/>
    <w:rPr>
      <w:b/>
      <w:bCs/>
    </w:rPr>
  </w:style>
  <w:style w:type="paragraph" w:styleId="Footer">
    <w:name w:val="footer"/>
    <w:basedOn w:val="Normal"/>
    <w:link w:val="FooterChar"/>
    <w:unhideWhenUsed/>
    <w:rsid w:val="00CD2179"/>
    <w:pPr>
      <w:tabs>
        <w:tab w:val="center" w:pos="4680"/>
        <w:tab w:val="right" w:pos="9360"/>
      </w:tabs>
    </w:pPr>
  </w:style>
  <w:style w:type="character" w:customStyle="1" w:styleId="FooterChar">
    <w:name w:val="Footer Char"/>
    <w:basedOn w:val="DefaultParagraphFont"/>
    <w:link w:val="Footer"/>
    <w:rsid w:val="00CD2179"/>
    <w:rPr>
      <w:rFonts w:ascii="Times New Roman" w:eastAsia="Times New Roman" w:hAnsi="Times New Roman" w:cs="Times New Roman"/>
    </w:rPr>
  </w:style>
  <w:style w:type="character" w:styleId="PageNumber">
    <w:name w:val="page number"/>
    <w:basedOn w:val="DefaultParagraphFont"/>
    <w:uiPriority w:val="99"/>
    <w:semiHidden/>
    <w:unhideWhenUsed/>
    <w:rsid w:val="00CD2179"/>
  </w:style>
  <w:style w:type="paragraph" w:customStyle="1" w:styleId="xxmsonormal">
    <w:name w:val="x_xmsonormal"/>
    <w:basedOn w:val="Normal"/>
    <w:rsid w:val="002358EF"/>
    <w:pPr>
      <w:spacing w:before="100" w:beforeAutospacing="1" w:after="100" w:afterAutospacing="1"/>
    </w:pPr>
  </w:style>
  <w:style w:type="character" w:customStyle="1" w:styleId="apple-converted-space">
    <w:name w:val="apple-converted-space"/>
    <w:basedOn w:val="DefaultParagraphFont"/>
    <w:rsid w:val="002358EF"/>
  </w:style>
  <w:style w:type="paragraph" w:styleId="Header">
    <w:name w:val="header"/>
    <w:basedOn w:val="Normal"/>
    <w:link w:val="HeaderChar"/>
    <w:uiPriority w:val="99"/>
    <w:unhideWhenUsed/>
    <w:rsid w:val="00167A13"/>
    <w:pPr>
      <w:tabs>
        <w:tab w:val="center" w:pos="4680"/>
        <w:tab w:val="right" w:pos="9360"/>
      </w:tabs>
    </w:pPr>
  </w:style>
  <w:style w:type="character" w:customStyle="1" w:styleId="HeaderChar">
    <w:name w:val="Header Char"/>
    <w:basedOn w:val="DefaultParagraphFont"/>
    <w:link w:val="Header"/>
    <w:uiPriority w:val="99"/>
    <w:rsid w:val="00167A13"/>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8C3132"/>
    <w:rPr>
      <w:sz w:val="16"/>
      <w:szCs w:val="16"/>
    </w:rPr>
  </w:style>
  <w:style w:type="paragraph" w:styleId="CommentText">
    <w:name w:val="annotation text"/>
    <w:basedOn w:val="Normal"/>
    <w:link w:val="CommentTextChar"/>
    <w:uiPriority w:val="99"/>
    <w:unhideWhenUsed/>
    <w:rsid w:val="008C3132"/>
    <w:rPr>
      <w:sz w:val="20"/>
      <w:szCs w:val="20"/>
    </w:rPr>
  </w:style>
  <w:style w:type="character" w:customStyle="1" w:styleId="CommentTextChar">
    <w:name w:val="Comment Text Char"/>
    <w:basedOn w:val="DefaultParagraphFont"/>
    <w:link w:val="CommentText"/>
    <w:uiPriority w:val="99"/>
    <w:rsid w:val="008C313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C3132"/>
    <w:rPr>
      <w:b/>
      <w:bCs/>
    </w:rPr>
  </w:style>
  <w:style w:type="character" w:customStyle="1" w:styleId="CommentSubjectChar">
    <w:name w:val="Comment Subject Char"/>
    <w:basedOn w:val="CommentTextChar"/>
    <w:link w:val="CommentSubject"/>
    <w:uiPriority w:val="99"/>
    <w:semiHidden/>
    <w:rsid w:val="008C313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44890">
      <w:bodyDiv w:val="1"/>
      <w:marLeft w:val="0"/>
      <w:marRight w:val="0"/>
      <w:marTop w:val="0"/>
      <w:marBottom w:val="0"/>
      <w:divBdr>
        <w:top w:val="none" w:sz="0" w:space="0" w:color="auto"/>
        <w:left w:val="none" w:sz="0" w:space="0" w:color="auto"/>
        <w:bottom w:val="none" w:sz="0" w:space="0" w:color="auto"/>
        <w:right w:val="none" w:sz="0" w:space="0" w:color="auto"/>
      </w:divBdr>
      <w:divsChild>
        <w:div w:id="626544642">
          <w:marLeft w:val="0"/>
          <w:marRight w:val="0"/>
          <w:marTop w:val="0"/>
          <w:marBottom w:val="0"/>
          <w:divBdr>
            <w:top w:val="none" w:sz="0" w:space="0" w:color="auto"/>
            <w:left w:val="none" w:sz="0" w:space="0" w:color="auto"/>
            <w:bottom w:val="none" w:sz="0" w:space="0" w:color="auto"/>
            <w:right w:val="none" w:sz="0" w:space="0" w:color="auto"/>
          </w:divBdr>
          <w:divsChild>
            <w:div w:id="50153982">
              <w:marLeft w:val="0"/>
              <w:marRight w:val="0"/>
              <w:marTop w:val="0"/>
              <w:marBottom w:val="0"/>
              <w:divBdr>
                <w:top w:val="none" w:sz="0" w:space="0" w:color="auto"/>
                <w:left w:val="none" w:sz="0" w:space="0" w:color="auto"/>
                <w:bottom w:val="none" w:sz="0" w:space="0" w:color="auto"/>
                <w:right w:val="none" w:sz="0" w:space="0" w:color="auto"/>
              </w:divBdr>
              <w:divsChild>
                <w:div w:id="141112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46668">
      <w:bodyDiv w:val="1"/>
      <w:marLeft w:val="0"/>
      <w:marRight w:val="0"/>
      <w:marTop w:val="0"/>
      <w:marBottom w:val="0"/>
      <w:divBdr>
        <w:top w:val="none" w:sz="0" w:space="0" w:color="auto"/>
        <w:left w:val="none" w:sz="0" w:space="0" w:color="auto"/>
        <w:bottom w:val="none" w:sz="0" w:space="0" w:color="auto"/>
        <w:right w:val="none" w:sz="0" w:space="0" w:color="auto"/>
      </w:divBdr>
      <w:divsChild>
        <w:div w:id="176427001">
          <w:marLeft w:val="0"/>
          <w:marRight w:val="0"/>
          <w:marTop w:val="0"/>
          <w:marBottom w:val="0"/>
          <w:divBdr>
            <w:top w:val="none" w:sz="0" w:space="0" w:color="auto"/>
            <w:left w:val="none" w:sz="0" w:space="0" w:color="auto"/>
            <w:bottom w:val="none" w:sz="0" w:space="0" w:color="auto"/>
            <w:right w:val="none" w:sz="0" w:space="0" w:color="auto"/>
          </w:divBdr>
          <w:divsChild>
            <w:div w:id="1902060537">
              <w:marLeft w:val="0"/>
              <w:marRight w:val="0"/>
              <w:marTop w:val="0"/>
              <w:marBottom w:val="0"/>
              <w:divBdr>
                <w:top w:val="none" w:sz="0" w:space="0" w:color="auto"/>
                <w:left w:val="none" w:sz="0" w:space="0" w:color="auto"/>
                <w:bottom w:val="none" w:sz="0" w:space="0" w:color="auto"/>
                <w:right w:val="none" w:sz="0" w:space="0" w:color="auto"/>
              </w:divBdr>
              <w:divsChild>
                <w:div w:id="142892458">
                  <w:marLeft w:val="0"/>
                  <w:marRight w:val="0"/>
                  <w:marTop w:val="0"/>
                  <w:marBottom w:val="0"/>
                  <w:divBdr>
                    <w:top w:val="none" w:sz="0" w:space="0" w:color="auto"/>
                    <w:left w:val="none" w:sz="0" w:space="0" w:color="auto"/>
                    <w:bottom w:val="none" w:sz="0" w:space="0" w:color="auto"/>
                    <w:right w:val="none" w:sz="0" w:space="0" w:color="auto"/>
                  </w:divBdr>
                </w:div>
              </w:divsChild>
            </w:div>
            <w:div w:id="1992830609">
              <w:marLeft w:val="0"/>
              <w:marRight w:val="0"/>
              <w:marTop w:val="0"/>
              <w:marBottom w:val="0"/>
              <w:divBdr>
                <w:top w:val="none" w:sz="0" w:space="0" w:color="auto"/>
                <w:left w:val="none" w:sz="0" w:space="0" w:color="auto"/>
                <w:bottom w:val="none" w:sz="0" w:space="0" w:color="auto"/>
                <w:right w:val="none" w:sz="0" w:space="0" w:color="auto"/>
              </w:divBdr>
              <w:divsChild>
                <w:div w:id="32178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354983">
          <w:marLeft w:val="0"/>
          <w:marRight w:val="0"/>
          <w:marTop w:val="0"/>
          <w:marBottom w:val="0"/>
          <w:divBdr>
            <w:top w:val="none" w:sz="0" w:space="0" w:color="auto"/>
            <w:left w:val="none" w:sz="0" w:space="0" w:color="auto"/>
            <w:bottom w:val="none" w:sz="0" w:space="0" w:color="auto"/>
            <w:right w:val="none" w:sz="0" w:space="0" w:color="auto"/>
          </w:divBdr>
          <w:divsChild>
            <w:div w:id="517087320">
              <w:marLeft w:val="0"/>
              <w:marRight w:val="0"/>
              <w:marTop w:val="0"/>
              <w:marBottom w:val="0"/>
              <w:divBdr>
                <w:top w:val="none" w:sz="0" w:space="0" w:color="auto"/>
                <w:left w:val="none" w:sz="0" w:space="0" w:color="auto"/>
                <w:bottom w:val="none" w:sz="0" w:space="0" w:color="auto"/>
                <w:right w:val="none" w:sz="0" w:space="0" w:color="auto"/>
              </w:divBdr>
              <w:divsChild>
                <w:div w:id="137831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781463">
      <w:bodyDiv w:val="1"/>
      <w:marLeft w:val="0"/>
      <w:marRight w:val="0"/>
      <w:marTop w:val="0"/>
      <w:marBottom w:val="0"/>
      <w:divBdr>
        <w:top w:val="none" w:sz="0" w:space="0" w:color="auto"/>
        <w:left w:val="none" w:sz="0" w:space="0" w:color="auto"/>
        <w:bottom w:val="none" w:sz="0" w:space="0" w:color="auto"/>
        <w:right w:val="none" w:sz="0" w:space="0" w:color="auto"/>
      </w:divBdr>
      <w:divsChild>
        <w:div w:id="1914972937">
          <w:marLeft w:val="0"/>
          <w:marRight w:val="0"/>
          <w:marTop w:val="0"/>
          <w:marBottom w:val="0"/>
          <w:divBdr>
            <w:top w:val="none" w:sz="0" w:space="0" w:color="auto"/>
            <w:left w:val="none" w:sz="0" w:space="0" w:color="auto"/>
            <w:bottom w:val="none" w:sz="0" w:space="0" w:color="auto"/>
            <w:right w:val="none" w:sz="0" w:space="0" w:color="auto"/>
          </w:divBdr>
          <w:divsChild>
            <w:div w:id="2070880802">
              <w:marLeft w:val="0"/>
              <w:marRight w:val="0"/>
              <w:marTop w:val="0"/>
              <w:marBottom w:val="0"/>
              <w:divBdr>
                <w:top w:val="none" w:sz="0" w:space="0" w:color="auto"/>
                <w:left w:val="none" w:sz="0" w:space="0" w:color="auto"/>
                <w:bottom w:val="none" w:sz="0" w:space="0" w:color="auto"/>
                <w:right w:val="none" w:sz="0" w:space="0" w:color="auto"/>
              </w:divBdr>
              <w:divsChild>
                <w:div w:id="6222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753691">
      <w:bodyDiv w:val="1"/>
      <w:marLeft w:val="0"/>
      <w:marRight w:val="0"/>
      <w:marTop w:val="0"/>
      <w:marBottom w:val="0"/>
      <w:divBdr>
        <w:top w:val="none" w:sz="0" w:space="0" w:color="auto"/>
        <w:left w:val="none" w:sz="0" w:space="0" w:color="auto"/>
        <w:bottom w:val="none" w:sz="0" w:space="0" w:color="auto"/>
        <w:right w:val="none" w:sz="0" w:space="0" w:color="auto"/>
      </w:divBdr>
    </w:div>
    <w:div w:id="341474564">
      <w:bodyDiv w:val="1"/>
      <w:marLeft w:val="0"/>
      <w:marRight w:val="0"/>
      <w:marTop w:val="0"/>
      <w:marBottom w:val="0"/>
      <w:divBdr>
        <w:top w:val="none" w:sz="0" w:space="0" w:color="auto"/>
        <w:left w:val="none" w:sz="0" w:space="0" w:color="auto"/>
        <w:bottom w:val="none" w:sz="0" w:space="0" w:color="auto"/>
        <w:right w:val="none" w:sz="0" w:space="0" w:color="auto"/>
      </w:divBdr>
      <w:divsChild>
        <w:div w:id="1608582422">
          <w:marLeft w:val="0"/>
          <w:marRight w:val="0"/>
          <w:marTop w:val="0"/>
          <w:marBottom w:val="0"/>
          <w:divBdr>
            <w:top w:val="none" w:sz="0" w:space="0" w:color="auto"/>
            <w:left w:val="none" w:sz="0" w:space="0" w:color="auto"/>
            <w:bottom w:val="none" w:sz="0" w:space="0" w:color="auto"/>
            <w:right w:val="none" w:sz="0" w:space="0" w:color="auto"/>
          </w:divBdr>
          <w:divsChild>
            <w:div w:id="835999749">
              <w:marLeft w:val="0"/>
              <w:marRight w:val="0"/>
              <w:marTop w:val="0"/>
              <w:marBottom w:val="0"/>
              <w:divBdr>
                <w:top w:val="none" w:sz="0" w:space="0" w:color="auto"/>
                <w:left w:val="none" w:sz="0" w:space="0" w:color="auto"/>
                <w:bottom w:val="none" w:sz="0" w:space="0" w:color="auto"/>
                <w:right w:val="none" w:sz="0" w:space="0" w:color="auto"/>
              </w:divBdr>
              <w:divsChild>
                <w:div w:id="138775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994513">
      <w:bodyDiv w:val="1"/>
      <w:marLeft w:val="0"/>
      <w:marRight w:val="0"/>
      <w:marTop w:val="0"/>
      <w:marBottom w:val="0"/>
      <w:divBdr>
        <w:top w:val="none" w:sz="0" w:space="0" w:color="auto"/>
        <w:left w:val="none" w:sz="0" w:space="0" w:color="auto"/>
        <w:bottom w:val="none" w:sz="0" w:space="0" w:color="auto"/>
        <w:right w:val="none" w:sz="0" w:space="0" w:color="auto"/>
      </w:divBdr>
      <w:divsChild>
        <w:div w:id="723679708">
          <w:marLeft w:val="0"/>
          <w:marRight w:val="0"/>
          <w:marTop w:val="0"/>
          <w:marBottom w:val="0"/>
          <w:divBdr>
            <w:top w:val="none" w:sz="0" w:space="0" w:color="auto"/>
            <w:left w:val="none" w:sz="0" w:space="0" w:color="auto"/>
            <w:bottom w:val="none" w:sz="0" w:space="0" w:color="auto"/>
            <w:right w:val="none" w:sz="0" w:space="0" w:color="auto"/>
          </w:divBdr>
          <w:divsChild>
            <w:div w:id="952978805">
              <w:marLeft w:val="0"/>
              <w:marRight w:val="0"/>
              <w:marTop w:val="0"/>
              <w:marBottom w:val="0"/>
              <w:divBdr>
                <w:top w:val="none" w:sz="0" w:space="0" w:color="auto"/>
                <w:left w:val="none" w:sz="0" w:space="0" w:color="auto"/>
                <w:bottom w:val="none" w:sz="0" w:space="0" w:color="auto"/>
                <w:right w:val="none" w:sz="0" w:space="0" w:color="auto"/>
              </w:divBdr>
              <w:divsChild>
                <w:div w:id="153106037">
                  <w:marLeft w:val="0"/>
                  <w:marRight w:val="0"/>
                  <w:marTop w:val="0"/>
                  <w:marBottom w:val="0"/>
                  <w:divBdr>
                    <w:top w:val="none" w:sz="0" w:space="0" w:color="auto"/>
                    <w:left w:val="none" w:sz="0" w:space="0" w:color="auto"/>
                    <w:bottom w:val="none" w:sz="0" w:space="0" w:color="auto"/>
                    <w:right w:val="none" w:sz="0" w:space="0" w:color="auto"/>
                  </w:divBdr>
                </w:div>
              </w:divsChild>
            </w:div>
            <w:div w:id="861549980">
              <w:marLeft w:val="0"/>
              <w:marRight w:val="0"/>
              <w:marTop w:val="0"/>
              <w:marBottom w:val="0"/>
              <w:divBdr>
                <w:top w:val="none" w:sz="0" w:space="0" w:color="auto"/>
                <w:left w:val="none" w:sz="0" w:space="0" w:color="auto"/>
                <w:bottom w:val="none" w:sz="0" w:space="0" w:color="auto"/>
                <w:right w:val="none" w:sz="0" w:space="0" w:color="auto"/>
              </w:divBdr>
              <w:divsChild>
                <w:div w:id="34498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0114">
          <w:marLeft w:val="0"/>
          <w:marRight w:val="0"/>
          <w:marTop w:val="0"/>
          <w:marBottom w:val="0"/>
          <w:divBdr>
            <w:top w:val="none" w:sz="0" w:space="0" w:color="auto"/>
            <w:left w:val="none" w:sz="0" w:space="0" w:color="auto"/>
            <w:bottom w:val="none" w:sz="0" w:space="0" w:color="auto"/>
            <w:right w:val="none" w:sz="0" w:space="0" w:color="auto"/>
          </w:divBdr>
          <w:divsChild>
            <w:div w:id="1466122448">
              <w:marLeft w:val="0"/>
              <w:marRight w:val="0"/>
              <w:marTop w:val="0"/>
              <w:marBottom w:val="0"/>
              <w:divBdr>
                <w:top w:val="none" w:sz="0" w:space="0" w:color="auto"/>
                <w:left w:val="none" w:sz="0" w:space="0" w:color="auto"/>
                <w:bottom w:val="none" w:sz="0" w:space="0" w:color="auto"/>
                <w:right w:val="none" w:sz="0" w:space="0" w:color="auto"/>
              </w:divBdr>
              <w:divsChild>
                <w:div w:id="13022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143880">
      <w:bodyDiv w:val="1"/>
      <w:marLeft w:val="0"/>
      <w:marRight w:val="0"/>
      <w:marTop w:val="0"/>
      <w:marBottom w:val="0"/>
      <w:divBdr>
        <w:top w:val="none" w:sz="0" w:space="0" w:color="auto"/>
        <w:left w:val="none" w:sz="0" w:space="0" w:color="auto"/>
        <w:bottom w:val="none" w:sz="0" w:space="0" w:color="auto"/>
        <w:right w:val="none" w:sz="0" w:space="0" w:color="auto"/>
      </w:divBdr>
      <w:divsChild>
        <w:div w:id="229583075">
          <w:marLeft w:val="0"/>
          <w:marRight w:val="0"/>
          <w:marTop w:val="0"/>
          <w:marBottom w:val="0"/>
          <w:divBdr>
            <w:top w:val="none" w:sz="0" w:space="0" w:color="auto"/>
            <w:left w:val="none" w:sz="0" w:space="0" w:color="auto"/>
            <w:bottom w:val="none" w:sz="0" w:space="0" w:color="auto"/>
            <w:right w:val="none" w:sz="0" w:space="0" w:color="auto"/>
          </w:divBdr>
          <w:divsChild>
            <w:div w:id="689571210">
              <w:marLeft w:val="0"/>
              <w:marRight w:val="0"/>
              <w:marTop w:val="0"/>
              <w:marBottom w:val="0"/>
              <w:divBdr>
                <w:top w:val="none" w:sz="0" w:space="0" w:color="auto"/>
                <w:left w:val="none" w:sz="0" w:space="0" w:color="auto"/>
                <w:bottom w:val="none" w:sz="0" w:space="0" w:color="auto"/>
                <w:right w:val="none" w:sz="0" w:space="0" w:color="auto"/>
              </w:divBdr>
              <w:divsChild>
                <w:div w:id="679240735">
                  <w:marLeft w:val="0"/>
                  <w:marRight w:val="0"/>
                  <w:marTop w:val="0"/>
                  <w:marBottom w:val="0"/>
                  <w:divBdr>
                    <w:top w:val="none" w:sz="0" w:space="0" w:color="auto"/>
                    <w:left w:val="none" w:sz="0" w:space="0" w:color="auto"/>
                    <w:bottom w:val="none" w:sz="0" w:space="0" w:color="auto"/>
                    <w:right w:val="none" w:sz="0" w:space="0" w:color="auto"/>
                  </w:divBdr>
                  <w:divsChild>
                    <w:div w:id="197933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643443">
      <w:bodyDiv w:val="1"/>
      <w:marLeft w:val="0"/>
      <w:marRight w:val="0"/>
      <w:marTop w:val="0"/>
      <w:marBottom w:val="0"/>
      <w:divBdr>
        <w:top w:val="none" w:sz="0" w:space="0" w:color="auto"/>
        <w:left w:val="none" w:sz="0" w:space="0" w:color="auto"/>
        <w:bottom w:val="none" w:sz="0" w:space="0" w:color="auto"/>
        <w:right w:val="none" w:sz="0" w:space="0" w:color="auto"/>
      </w:divBdr>
      <w:divsChild>
        <w:div w:id="260994443">
          <w:marLeft w:val="0"/>
          <w:marRight w:val="0"/>
          <w:marTop w:val="0"/>
          <w:marBottom w:val="0"/>
          <w:divBdr>
            <w:top w:val="none" w:sz="0" w:space="0" w:color="auto"/>
            <w:left w:val="none" w:sz="0" w:space="0" w:color="auto"/>
            <w:bottom w:val="none" w:sz="0" w:space="0" w:color="auto"/>
            <w:right w:val="none" w:sz="0" w:space="0" w:color="auto"/>
          </w:divBdr>
          <w:divsChild>
            <w:div w:id="220754680">
              <w:marLeft w:val="0"/>
              <w:marRight w:val="0"/>
              <w:marTop w:val="0"/>
              <w:marBottom w:val="0"/>
              <w:divBdr>
                <w:top w:val="none" w:sz="0" w:space="0" w:color="auto"/>
                <w:left w:val="none" w:sz="0" w:space="0" w:color="auto"/>
                <w:bottom w:val="none" w:sz="0" w:space="0" w:color="auto"/>
                <w:right w:val="none" w:sz="0" w:space="0" w:color="auto"/>
              </w:divBdr>
              <w:divsChild>
                <w:div w:id="152380932">
                  <w:marLeft w:val="0"/>
                  <w:marRight w:val="0"/>
                  <w:marTop w:val="0"/>
                  <w:marBottom w:val="0"/>
                  <w:divBdr>
                    <w:top w:val="none" w:sz="0" w:space="0" w:color="auto"/>
                    <w:left w:val="none" w:sz="0" w:space="0" w:color="auto"/>
                    <w:bottom w:val="none" w:sz="0" w:space="0" w:color="auto"/>
                    <w:right w:val="none" w:sz="0" w:space="0" w:color="auto"/>
                  </w:divBdr>
                </w:div>
              </w:divsChild>
            </w:div>
            <w:div w:id="1517891353">
              <w:marLeft w:val="0"/>
              <w:marRight w:val="0"/>
              <w:marTop w:val="0"/>
              <w:marBottom w:val="0"/>
              <w:divBdr>
                <w:top w:val="none" w:sz="0" w:space="0" w:color="auto"/>
                <w:left w:val="none" w:sz="0" w:space="0" w:color="auto"/>
                <w:bottom w:val="none" w:sz="0" w:space="0" w:color="auto"/>
                <w:right w:val="none" w:sz="0" w:space="0" w:color="auto"/>
              </w:divBdr>
              <w:divsChild>
                <w:div w:id="1107234022">
                  <w:marLeft w:val="0"/>
                  <w:marRight w:val="0"/>
                  <w:marTop w:val="0"/>
                  <w:marBottom w:val="0"/>
                  <w:divBdr>
                    <w:top w:val="none" w:sz="0" w:space="0" w:color="auto"/>
                    <w:left w:val="none" w:sz="0" w:space="0" w:color="auto"/>
                    <w:bottom w:val="none" w:sz="0" w:space="0" w:color="auto"/>
                    <w:right w:val="none" w:sz="0" w:space="0" w:color="auto"/>
                  </w:divBdr>
                </w:div>
              </w:divsChild>
            </w:div>
            <w:div w:id="882908926">
              <w:marLeft w:val="0"/>
              <w:marRight w:val="0"/>
              <w:marTop w:val="0"/>
              <w:marBottom w:val="0"/>
              <w:divBdr>
                <w:top w:val="none" w:sz="0" w:space="0" w:color="auto"/>
                <w:left w:val="none" w:sz="0" w:space="0" w:color="auto"/>
                <w:bottom w:val="none" w:sz="0" w:space="0" w:color="auto"/>
                <w:right w:val="none" w:sz="0" w:space="0" w:color="auto"/>
              </w:divBdr>
              <w:divsChild>
                <w:div w:id="191728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244433">
          <w:marLeft w:val="0"/>
          <w:marRight w:val="0"/>
          <w:marTop w:val="0"/>
          <w:marBottom w:val="0"/>
          <w:divBdr>
            <w:top w:val="none" w:sz="0" w:space="0" w:color="auto"/>
            <w:left w:val="none" w:sz="0" w:space="0" w:color="auto"/>
            <w:bottom w:val="none" w:sz="0" w:space="0" w:color="auto"/>
            <w:right w:val="none" w:sz="0" w:space="0" w:color="auto"/>
          </w:divBdr>
          <w:divsChild>
            <w:div w:id="16930424">
              <w:marLeft w:val="0"/>
              <w:marRight w:val="0"/>
              <w:marTop w:val="0"/>
              <w:marBottom w:val="0"/>
              <w:divBdr>
                <w:top w:val="none" w:sz="0" w:space="0" w:color="auto"/>
                <w:left w:val="none" w:sz="0" w:space="0" w:color="auto"/>
                <w:bottom w:val="none" w:sz="0" w:space="0" w:color="auto"/>
                <w:right w:val="none" w:sz="0" w:space="0" w:color="auto"/>
              </w:divBdr>
              <w:divsChild>
                <w:div w:id="48709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078422">
      <w:bodyDiv w:val="1"/>
      <w:marLeft w:val="0"/>
      <w:marRight w:val="0"/>
      <w:marTop w:val="0"/>
      <w:marBottom w:val="0"/>
      <w:divBdr>
        <w:top w:val="none" w:sz="0" w:space="0" w:color="auto"/>
        <w:left w:val="none" w:sz="0" w:space="0" w:color="auto"/>
        <w:bottom w:val="none" w:sz="0" w:space="0" w:color="auto"/>
        <w:right w:val="none" w:sz="0" w:space="0" w:color="auto"/>
      </w:divBdr>
    </w:div>
    <w:div w:id="613487473">
      <w:bodyDiv w:val="1"/>
      <w:marLeft w:val="0"/>
      <w:marRight w:val="0"/>
      <w:marTop w:val="0"/>
      <w:marBottom w:val="0"/>
      <w:divBdr>
        <w:top w:val="none" w:sz="0" w:space="0" w:color="auto"/>
        <w:left w:val="none" w:sz="0" w:space="0" w:color="auto"/>
        <w:bottom w:val="none" w:sz="0" w:space="0" w:color="auto"/>
        <w:right w:val="none" w:sz="0" w:space="0" w:color="auto"/>
      </w:divBdr>
      <w:divsChild>
        <w:div w:id="905838880">
          <w:marLeft w:val="0"/>
          <w:marRight w:val="0"/>
          <w:marTop w:val="0"/>
          <w:marBottom w:val="0"/>
          <w:divBdr>
            <w:top w:val="none" w:sz="0" w:space="0" w:color="auto"/>
            <w:left w:val="none" w:sz="0" w:space="0" w:color="auto"/>
            <w:bottom w:val="none" w:sz="0" w:space="0" w:color="auto"/>
            <w:right w:val="none" w:sz="0" w:space="0" w:color="auto"/>
          </w:divBdr>
          <w:divsChild>
            <w:div w:id="1188786636">
              <w:marLeft w:val="0"/>
              <w:marRight w:val="0"/>
              <w:marTop w:val="0"/>
              <w:marBottom w:val="0"/>
              <w:divBdr>
                <w:top w:val="none" w:sz="0" w:space="0" w:color="auto"/>
                <w:left w:val="none" w:sz="0" w:space="0" w:color="auto"/>
                <w:bottom w:val="none" w:sz="0" w:space="0" w:color="auto"/>
                <w:right w:val="none" w:sz="0" w:space="0" w:color="auto"/>
              </w:divBdr>
              <w:divsChild>
                <w:div w:id="770080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601261">
      <w:bodyDiv w:val="1"/>
      <w:marLeft w:val="0"/>
      <w:marRight w:val="0"/>
      <w:marTop w:val="0"/>
      <w:marBottom w:val="0"/>
      <w:divBdr>
        <w:top w:val="none" w:sz="0" w:space="0" w:color="auto"/>
        <w:left w:val="none" w:sz="0" w:space="0" w:color="auto"/>
        <w:bottom w:val="none" w:sz="0" w:space="0" w:color="auto"/>
        <w:right w:val="none" w:sz="0" w:space="0" w:color="auto"/>
      </w:divBdr>
    </w:div>
    <w:div w:id="634071122">
      <w:bodyDiv w:val="1"/>
      <w:marLeft w:val="0"/>
      <w:marRight w:val="0"/>
      <w:marTop w:val="0"/>
      <w:marBottom w:val="0"/>
      <w:divBdr>
        <w:top w:val="none" w:sz="0" w:space="0" w:color="auto"/>
        <w:left w:val="none" w:sz="0" w:space="0" w:color="auto"/>
        <w:bottom w:val="none" w:sz="0" w:space="0" w:color="auto"/>
        <w:right w:val="none" w:sz="0" w:space="0" w:color="auto"/>
      </w:divBdr>
      <w:divsChild>
        <w:div w:id="2145812256">
          <w:marLeft w:val="0"/>
          <w:marRight w:val="0"/>
          <w:marTop w:val="0"/>
          <w:marBottom w:val="0"/>
          <w:divBdr>
            <w:top w:val="none" w:sz="0" w:space="0" w:color="auto"/>
            <w:left w:val="none" w:sz="0" w:space="0" w:color="auto"/>
            <w:bottom w:val="none" w:sz="0" w:space="0" w:color="auto"/>
            <w:right w:val="none" w:sz="0" w:space="0" w:color="auto"/>
          </w:divBdr>
          <w:divsChild>
            <w:div w:id="1397078">
              <w:marLeft w:val="0"/>
              <w:marRight w:val="0"/>
              <w:marTop w:val="0"/>
              <w:marBottom w:val="0"/>
              <w:divBdr>
                <w:top w:val="none" w:sz="0" w:space="0" w:color="auto"/>
                <w:left w:val="none" w:sz="0" w:space="0" w:color="auto"/>
                <w:bottom w:val="none" w:sz="0" w:space="0" w:color="auto"/>
                <w:right w:val="none" w:sz="0" w:space="0" w:color="auto"/>
              </w:divBdr>
              <w:divsChild>
                <w:div w:id="110187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747854">
      <w:bodyDiv w:val="1"/>
      <w:marLeft w:val="0"/>
      <w:marRight w:val="0"/>
      <w:marTop w:val="0"/>
      <w:marBottom w:val="0"/>
      <w:divBdr>
        <w:top w:val="none" w:sz="0" w:space="0" w:color="auto"/>
        <w:left w:val="none" w:sz="0" w:space="0" w:color="auto"/>
        <w:bottom w:val="none" w:sz="0" w:space="0" w:color="auto"/>
        <w:right w:val="none" w:sz="0" w:space="0" w:color="auto"/>
      </w:divBdr>
      <w:divsChild>
        <w:div w:id="1209411156">
          <w:marLeft w:val="0"/>
          <w:marRight w:val="0"/>
          <w:marTop w:val="0"/>
          <w:marBottom w:val="0"/>
          <w:divBdr>
            <w:top w:val="none" w:sz="0" w:space="0" w:color="auto"/>
            <w:left w:val="none" w:sz="0" w:space="0" w:color="auto"/>
            <w:bottom w:val="none" w:sz="0" w:space="0" w:color="auto"/>
            <w:right w:val="none" w:sz="0" w:space="0" w:color="auto"/>
          </w:divBdr>
          <w:divsChild>
            <w:div w:id="816921264">
              <w:marLeft w:val="0"/>
              <w:marRight w:val="0"/>
              <w:marTop w:val="0"/>
              <w:marBottom w:val="0"/>
              <w:divBdr>
                <w:top w:val="none" w:sz="0" w:space="0" w:color="auto"/>
                <w:left w:val="none" w:sz="0" w:space="0" w:color="auto"/>
                <w:bottom w:val="none" w:sz="0" w:space="0" w:color="auto"/>
                <w:right w:val="none" w:sz="0" w:space="0" w:color="auto"/>
              </w:divBdr>
              <w:divsChild>
                <w:div w:id="638414003">
                  <w:marLeft w:val="0"/>
                  <w:marRight w:val="0"/>
                  <w:marTop w:val="0"/>
                  <w:marBottom w:val="0"/>
                  <w:divBdr>
                    <w:top w:val="none" w:sz="0" w:space="0" w:color="auto"/>
                    <w:left w:val="none" w:sz="0" w:space="0" w:color="auto"/>
                    <w:bottom w:val="none" w:sz="0" w:space="0" w:color="auto"/>
                    <w:right w:val="none" w:sz="0" w:space="0" w:color="auto"/>
                  </w:divBdr>
                </w:div>
              </w:divsChild>
            </w:div>
            <w:div w:id="546532947">
              <w:marLeft w:val="0"/>
              <w:marRight w:val="0"/>
              <w:marTop w:val="0"/>
              <w:marBottom w:val="0"/>
              <w:divBdr>
                <w:top w:val="none" w:sz="0" w:space="0" w:color="auto"/>
                <w:left w:val="none" w:sz="0" w:space="0" w:color="auto"/>
                <w:bottom w:val="none" w:sz="0" w:space="0" w:color="auto"/>
                <w:right w:val="none" w:sz="0" w:space="0" w:color="auto"/>
              </w:divBdr>
              <w:divsChild>
                <w:div w:id="1032613526">
                  <w:marLeft w:val="0"/>
                  <w:marRight w:val="0"/>
                  <w:marTop w:val="0"/>
                  <w:marBottom w:val="0"/>
                  <w:divBdr>
                    <w:top w:val="none" w:sz="0" w:space="0" w:color="auto"/>
                    <w:left w:val="none" w:sz="0" w:space="0" w:color="auto"/>
                    <w:bottom w:val="none" w:sz="0" w:space="0" w:color="auto"/>
                    <w:right w:val="none" w:sz="0" w:space="0" w:color="auto"/>
                  </w:divBdr>
                </w:div>
              </w:divsChild>
            </w:div>
            <w:div w:id="347828444">
              <w:marLeft w:val="0"/>
              <w:marRight w:val="0"/>
              <w:marTop w:val="0"/>
              <w:marBottom w:val="0"/>
              <w:divBdr>
                <w:top w:val="none" w:sz="0" w:space="0" w:color="auto"/>
                <w:left w:val="none" w:sz="0" w:space="0" w:color="auto"/>
                <w:bottom w:val="none" w:sz="0" w:space="0" w:color="auto"/>
                <w:right w:val="none" w:sz="0" w:space="0" w:color="auto"/>
              </w:divBdr>
              <w:divsChild>
                <w:div w:id="50621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548343">
          <w:marLeft w:val="0"/>
          <w:marRight w:val="0"/>
          <w:marTop w:val="0"/>
          <w:marBottom w:val="0"/>
          <w:divBdr>
            <w:top w:val="none" w:sz="0" w:space="0" w:color="auto"/>
            <w:left w:val="none" w:sz="0" w:space="0" w:color="auto"/>
            <w:bottom w:val="none" w:sz="0" w:space="0" w:color="auto"/>
            <w:right w:val="none" w:sz="0" w:space="0" w:color="auto"/>
          </w:divBdr>
          <w:divsChild>
            <w:div w:id="494540984">
              <w:marLeft w:val="0"/>
              <w:marRight w:val="0"/>
              <w:marTop w:val="0"/>
              <w:marBottom w:val="0"/>
              <w:divBdr>
                <w:top w:val="none" w:sz="0" w:space="0" w:color="auto"/>
                <w:left w:val="none" w:sz="0" w:space="0" w:color="auto"/>
                <w:bottom w:val="none" w:sz="0" w:space="0" w:color="auto"/>
                <w:right w:val="none" w:sz="0" w:space="0" w:color="auto"/>
              </w:divBdr>
              <w:divsChild>
                <w:div w:id="926228466">
                  <w:marLeft w:val="0"/>
                  <w:marRight w:val="0"/>
                  <w:marTop w:val="0"/>
                  <w:marBottom w:val="0"/>
                  <w:divBdr>
                    <w:top w:val="none" w:sz="0" w:space="0" w:color="auto"/>
                    <w:left w:val="none" w:sz="0" w:space="0" w:color="auto"/>
                    <w:bottom w:val="none" w:sz="0" w:space="0" w:color="auto"/>
                    <w:right w:val="none" w:sz="0" w:space="0" w:color="auto"/>
                  </w:divBdr>
                </w:div>
              </w:divsChild>
            </w:div>
            <w:div w:id="1666476975">
              <w:marLeft w:val="0"/>
              <w:marRight w:val="0"/>
              <w:marTop w:val="0"/>
              <w:marBottom w:val="0"/>
              <w:divBdr>
                <w:top w:val="none" w:sz="0" w:space="0" w:color="auto"/>
                <w:left w:val="none" w:sz="0" w:space="0" w:color="auto"/>
                <w:bottom w:val="none" w:sz="0" w:space="0" w:color="auto"/>
                <w:right w:val="none" w:sz="0" w:space="0" w:color="auto"/>
              </w:divBdr>
              <w:divsChild>
                <w:div w:id="149148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095565">
          <w:marLeft w:val="0"/>
          <w:marRight w:val="0"/>
          <w:marTop w:val="0"/>
          <w:marBottom w:val="0"/>
          <w:divBdr>
            <w:top w:val="none" w:sz="0" w:space="0" w:color="auto"/>
            <w:left w:val="none" w:sz="0" w:space="0" w:color="auto"/>
            <w:bottom w:val="none" w:sz="0" w:space="0" w:color="auto"/>
            <w:right w:val="none" w:sz="0" w:space="0" w:color="auto"/>
          </w:divBdr>
          <w:divsChild>
            <w:div w:id="680156785">
              <w:marLeft w:val="0"/>
              <w:marRight w:val="0"/>
              <w:marTop w:val="0"/>
              <w:marBottom w:val="0"/>
              <w:divBdr>
                <w:top w:val="none" w:sz="0" w:space="0" w:color="auto"/>
                <w:left w:val="none" w:sz="0" w:space="0" w:color="auto"/>
                <w:bottom w:val="none" w:sz="0" w:space="0" w:color="auto"/>
                <w:right w:val="none" w:sz="0" w:space="0" w:color="auto"/>
              </w:divBdr>
              <w:divsChild>
                <w:div w:id="144580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46646">
          <w:marLeft w:val="0"/>
          <w:marRight w:val="0"/>
          <w:marTop w:val="0"/>
          <w:marBottom w:val="0"/>
          <w:divBdr>
            <w:top w:val="none" w:sz="0" w:space="0" w:color="auto"/>
            <w:left w:val="none" w:sz="0" w:space="0" w:color="auto"/>
            <w:bottom w:val="none" w:sz="0" w:space="0" w:color="auto"/>
            <w:right w:val="none" w:sz="0" w:space="0" w:color="auto"/>
          </w:divBdr>
          <w:divsChild>
            <w:div w:id="560136849">
              <w:marLeft w:val="0"/>
              <w:marRight w:val="0"/>
              <w:marTop w:val="0"/>
              <w:marBottom w:val="0"/>
              <w:divBdr>
                <w:top w:val="none" w:sz="0" w:space="0" w:color="auto"/>
                <w:left w:val="none" w:sz="0" w:space="0" w:color="auto"/>
                <w:bottom w:val="none" w:sz="0" w:space="0" w:color="auto"/>
                <w:right w:val="none" w:sz="0" w:space="0" w:color="auto"/>
              </w:divBdr>
              <w:divsChild>
                <w:div w:id="190462934">
                  <w:marLeft w:val="0"/>
                  <w:marRight w:val="0"/>
                  <w:marTop w:val="0"/>
                  <w:marBottom w:val="0"/>
                  <w:divBdr>
                    <w:top w:val="none" w:sz="0" w:space="0" w:color="auto"/>
                    <w:left w:val="none" w:sz="0" w:space="0" w:color="auto"/>
                    <w:bottom w:val="none" w:sz="0" w:space="0" w:color="auto"/>
                    <w:right w:val="none" w:sz="0" w:space="0" w:color="auto"/>
                  </w:divBdr>
                </w:div>
              </w:divsChild>
            </w:div>
            <w:div w:id="72705045">
              <w:marLeft w:val="0"/>
              <w:marRight w:val="0"/>
              <w:marTop w:val="0"/>
              <w:marBottom w:val="0"/>
              <w:divBdr>
                <w:top w:val="none" w:sz="0" w:space="0" w:color="auto"/>
                <w:left w:val="none" w:sz="0" w:space="0" w:color="auto"/>
                <w:bottom w:val="none" w:sz="0" w:space="0" w:color="auto"/>
                <w:right w:val="none" w:sz="0" w:space="0" w:color="auto"/>
              </w:divBdr>
              <w:divsChild>
                <w:div w:id="1888688030">
                  <w:marLeft w:val="0"/>
                  <w:marRight w:val="0"/>
                  <w:marTop w:val="0"/>
                  <w:marBottom w:val="0"/>
                  <w:divBdr>
                    <w:top w:val="none" w:sz="0" w:space="0" w:color="auto"/>
                    <w:left w:val="none" w:sz="0" w:space="0" w:color="auto"/>
                    <w:bottom w:val="none" w:sz="0" w:space="0" w:color="auto"/>
                    <w:right w:val="none" w:sz="0" w:space="0" w:color="auto"/>
                  </w:divBdr>
                </w:div>
              </w:divsChild>
            </w:div>
            <w:div w:id="1080105313">
              <w:marLeft w:val="0"/>
              <w:marRight w:val="0"/>
              <w:marTop w:val="0"/>
              <w:marBottom w:val="0"/>
              <w:divBdr>
                <w:top w:val="none" w:sz="0" w:space="0" w:color="auto"/>
                <w:left w:val="none" w:sz="0" w:space="0" w:color="auto"/>
                <w:bottom w:val="none" w:sz="0" w:space="0" w:color="auto"/>
                <w:right w:val="none" w:sz="0" w:space="0" w:color="auto"/>
              </w:divBdr>
              <w:divsChild>
                <w:div w:id="38229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821187">
          <w:marLeft w:val="0"/>
          <w:marRight w:val="0"/>
          <w:marTop w:val="0"/>
          <w:marBottom w:val="0"/>
          <w:divBdr>
            <w:top w:val="none" w:sz="0" w:space="0" w:color="auto"/>
            <w:left w:val="none" w:sz="0" w:space="0" w:color="auto"/>
            <w:bottom w:val="none" w:sz="0" w:space="0" w:color="auto"/>
            <w:right w:val="none" w:sz="0" w:space="0" w:color="auto"/>
          </w:divBdr>
          <w:divsChild>
            <w:div w:id="1065108695">
              <w:marLeft w:val="0"/>
              <w:marRight w:val="0"/>
              <w:marTop w:val="0"/>
              <w:marBottom w:val="0"/>
              <w:divBdr>
                <w:top w:val="none" w:sz="0" w:space="0" w:color="auto"/>
                <w:left w:val="none" w:sz="0" w:space="0" w:color="auto"/>
                <w:bottom w:val="none" w:sz="0" w:space="0" w:color="auto"/>
                <w:right w:val="none" w:sz="0" w:space="0" w:color="auto"/>
              </w:divBdr>
              <w:divsChild>
                <w:div w:id="2120371300">
                  <w:marLeft w:val="0"/>
                  <w:marRight w:val="0"/>
                  <w:marTop w:val="0"/>
                  <w:marBottom w:val="0"/>
                  <w:divBdr>
                    <w:top w:val="none" w:sz="0" w:space="0" w:color="auto"/>
                    <w:left w:val="none" w:sz="0" w:space="0" w:color="auto"/>
                    <w:bottom w:val="none" w:sz="0" w:space="0" w:color="auto"/>
                    <w:right w:val="none" w:sz="0" w:space="0" w:color="auto"/>
                  </w:divBdr>
                </w:div>
              </w:divsChild>
            </w:div>
            <w:div w:id="718476721">
              <w:marLeft w:val="0"/>
              <w:marRight w:val="0"/>
              <w:marTop w:val="0"/>
              <w:marBottom w:val="0"/>
              <w:divBdr>
                <w:top w:val="none" w:sz="0" w:space="0" w:color="auto"/>
                <w:left w:val="none" w:sz="0" w:space="0" w:color="auto"/>
                <w:bottom w:val="none" w:sz="0" w:space="0" w:color="auto"/>
                <w:right w:val="none" w:sz="0" w:space="0" w:color="auto"/>
              </w:divBdr>
              <w:divsChild>
                <w:div w:id="451749184">
                  <w:marLeft w:val="0"/>
                  <w:marRight w:val="0"/>
                  <w:marTop w:val="0"/>
                  <w:marBottom w:val="0"/>
                  <w:divBdr>
                    <w:top w:val="none" w:sz="0" w:space="0" w:color="auto"/>
                    <w:left w:val="none" w:sz="0" w:space="0" w:color="auto"/>
                    <w:bottom w:val="none" w:sz="0" w:space="0" w:color="auto"/>
                    <w:right w:val="none" w:sz="0" w:space="0" w:color="auto"/>
                  </w:divBdr>
                </w:div>
              </w:divsChild>
            </w:div>
            <w:div w:id="398480289">
              <w:marLeft w:val="0"/>
              <w:marRight w:val="0"/>
              <w:marTop w:val="0"/>
              <w:marBottom w:val="0"/>
              <w:divBdr>
                <w:top w:val="none" w:sz="0" w:space="0" w:color="auto"/>
                <w:left w:val="none" w:sz="0" w:space="0" w:color="auto"/>
                <w:bottom w:val="none" w:sz="0" w:space="0" w:color="auto"/>
                <w:right w:val="none" w:sz="0" w:space="0" w:color="auto"/>
              </w:divBdr>
              <w:divsChild>
                <w:div w:id="90507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371715">
          <w:marLeft w:val="0"/>
          <w:marRight w:val="0"/>
          <w:marTop w:val="0"/>
          <w:marBottom w:val="0"/>
          <w:divBdr>
            <w:top w:val="none" w:sz="0" w:space="0" w:color="auto"/>
            <w:left w:val="none" w:sz="0" w:space="0" w:color="auto"/>
            <w:bottom w:val="none" w:sz="0" w:space="0" w:color="auto"/>
            <w:right w:val="none" w:sz="0" w:space="0" w:color="auto"/>
          </w:divBdr>
          <w:divsChild>
            <w:div w:id="1575047309">
              <w:marLeft w:val="0"/>
              <w:marRight w:val="0"/>
              <w:marTop w:val="0"/>
              <w:marBottom w:val="0"/>
              <w:divBdr>
                <w:top w:val="none" w:sz="0" w:space="0" w:color="auto"/>
                <w:left w:val="none" w:sz="0" w:space="0" w:color="auto"/>
                <w:bottom w:val="none" w:sz="0" w:space="0" w:color="auto"/>
                <w:right w:val="none" w:sz="0" w:space="0" w:color="auto"/>
              </w:divBdr>
              <w:divsChild>
                <w:div w:id="1168055884">
                  <w:marLeft w:val="0"/>
                  <w:marRight w:val="0"/>
                  <w:marTop w:val="0"/>
                  <w:marBottom w:val="0"/>
                  <w:divBdr>
                    <w:top w:val="none" w:sz="0" w:space="0" w:color="auto"/>
                    <w:left w:val="none" w:sz="0" w:space="0" w:color="auto"/>
                    <w:bottom w:val="none" w:sz="0" w:space="0" w:color="auto"/>
                    <w:right w:val="none" w:sz="0" w:space="0" w:color="auto"/>
                  </w:divBdr>
                </w:div>
              </w:divsChild>
            </w:div>
            <w:div w:id="1366952512">
              <w:marLeft w:val="0"/>
              <w:marRight w:val="0"/>
              <w:marTop w:val="0"/>
              <w:marBottom w:val="0"/>
              <w:divBdr>
                <w:top w:val="none" w:sz="0" w:space="0" w:color="auto"/>
                <w:left w:val="none" w:sz="0" w:space="0" w:color="auto"/>
                <w:bottom w:val="none" w:sz="0" w:space="0" w:color="auto"/>
                <w:right w:val="none" w:sz="0" w:space="0" w:color="auto"/>
              </w:divBdr>
              <w:divsChild>
                <w:div w:id="116184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416067">
          <w:marLeft w:val="0"/>
          <w:marRight w:val="0"/>
          <w:marTop w:val="0"/>
          <w:marBottom w:val="0"/>
          <w:divBdr>
            <w:top w:val="none" w:sz="0" w:space="0" w:color="auto"/>
            <w:left w:val="none" w:sz="0" w:space="0" w:color="auto"/>
            <w:bottom w:val="none" w:sz="0" w:space="0" w:color="auto"/>
            <w:right w:val="none" w:sz="0" w:space="0" w:color="auto"/>
          </w:divBdr>
          <w:divsChild>
            <w:div w:id="1174563985">
              <w:marLeft w:val="0"/>
              <w:marRight w:val="0"/>
              <w:marTop w:val="0"/>
              <w:marBottom w:val="0"/>
              <w:divBdr>
                <w:top w:val="none" w:sz="0" w:space="0" w:color="auto"/>
                <w:left w:val="none" w:sz="0" w:space="0" w:color="auto"/>
                <w:bottom w:val="none" w:sz="0" w:space="0" w:color="auto"/>
                <w:right w:val="none" w:sz="0" w:space="0" w:color="auto"/>
              </w:divBdr>
              <w:divsChild>
                <w:div w:id="1931887959">
                  <w:marLeft w:val="0"/>
                  <w:marRight w:val="0"/>
                  <w:marTop w:val="0"/>
                  <w:marBottom w:val="0"/>
                  <w:divBdr>
                    <w:top w:val="none" w:sz="0" w:space="0" w:color="auto"/>
                    <w:left w:val="none" w:sz="0" w:space="0" w:color="auto"/>
                    <w:bottom w:val="none" w:sz="0" w:space="0" w:color="auto"/>
                    <w:right w:val="none" w:sz="0" w:space="0" w:color="auto"/>
                  </w:divBdr>
                </w:div>
              </w:divsChild>
            </w:div>
            <w:div w:id="1494952760">
              <w:marLeft w:val="0"/>
              <w:marRight w:val="0"/>
              <w:marTop w:val="0"/>
              <w:marBottom w:val="0"/>
              <w:divBdr>
                <w:top w:val="none" w:sz="0" w:space="0" w:color="auto"/>
                <w:left w:val="none" w:sz="0" w:space="0" w:color="auto"/>
                <w:bottom w:val="none" w:sz="0" w:space="0" w:color="auto"/>
                <w:right w:val="none" w:sz="0" w:space="0" w:color="auto"/>
              </w:divBdr>
              <w:divsChild>
                <w:div w:id="34317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568369">
          <w:marLeft w:val="0"/>
          <w:marRight w:val="0"/>
          <w:marTop w:val="0"/>
          <w:marBottom w:val="0"/>
          <w:divBdr>
            <w:top w:val="none" w:sz="0" w:space="0" w:color="auto"/>
            <w:left w:val="none" w:sz="0" w:space="0" w:color="auto"/>
            <w:bottom w:val="none" w:sz="0" w:space="0" w:color="auto"/>
            <w:right w:val="none" w:sz="0" w:space="0" w:color="auto"/>
          </w:divBdr>
          <w:divsChild>
            <w:div w:id="1265922247">
              <w:marLeft w:val="0"/>
              <w:marRight w:val="0"/>
              <w:marTop w:val="0"/>
              <w:marBottom w:val="0"/>
              <w:divBdr>
                <w:top w:val="none" w:sz="0" w:space="0" w:color="auto"/>
                <w:left w:val="none" w:sz="0" w:space="0" w:color="auto"/>
                <w:bottom w:val="none" w:sz="0" w:space="0" w:color="auto"/>
                <w:right w:val="none" w:sz="0" w:space="0" w:color="auto"/>
              </w:divBdr>
              <w:divsChild>
                <w:div w:id="351222687">
                  <w:marLeft w:val="0"/>
                  <w:marRight w:val="0"/>
                  <w:marTop w:val="0"/>
                  <w:marBottom w:val="0"/>
                  <w:divBdr>
                    <w:top w:val="none" w:sz="0" w:space="0" w:color="auto"/>
                    <w:left w:val="none" w:sz="0" w:space="0" w:color="auto"/>
                    <w:bottom w:val="none" w:sz="0" w:space="0" w:color="auto"/>
                    <w:right w:val="none" w:sz="0" w:space="0" w:color="auto"/>
                  </w:divBdr>
                </w:div>
              </w:divsChild>
            </w:div>
            <w:div w:id="1811629139">
              <w:marLeft w:val="0"/>
              <w:marRight w:val="0"/>
              <w:marTop w:val="0"/>
              <w:marBottom w:val="0"/>
              <w:divBdr>
                <w:top w:val="none" w:sz="0" w:space="0" w:color="auto"/>
                <w:left w:val="none" w:sz="0" w:space="0" w:color="auto"/>
                <w:bottom w:val="none" w:sz="0" w:space="0" w:color="auto"/>
                <w:right w:val="none" w:sz="0" w:space="0" w:color="auto"/>
              </w:divBdr>
              <w:divsChild>
                <w:div w:id="524445085">
                  <w:marLeft w:val="0"/>
                  <w:marRight w:val="0"/>
                  <w:marTop w:val="0"/>
                  <w:marBottom w:val="0"/>
                  <w:divBdr>
                    <w:top w:val="none" w:sz="0" w:space="0" w:color="auto"/>
                    <w:left w:val="none" w:sz="0" w:space="0" w:color="auto"/>
                    <w:bottom w:val="none" w:sz="0" w:space="0" w:color="auto"/>
                    <w:right w:val="none" w:sz="0" w:space="0" w:color="auto"/>
                  </w:divBdr>
                </w:div>
              </w:divsChild>
            </w:div>
            <w:div w:id="1324241816">
              <w:marLeft w:val="0"/>
              <w:marRight w:val="0"/>
              <w:marTop w:val="0"/>
              <w:marBottom w:val="0"/>
              <w:divBdr>
                <w:top w:val="none" w:sz="0" w:space="0" w:color="auto"/>
                <w:left w:val="none" w:sz="0" w:space="0" w:color="auto"/>
                <w:bottom w:val="none" w:sz="0" w:space="0" w:color="auto"/>
                <w:right w:val="none" w:sz="0" w:space="0" w:color="auto"/>
              </w:divBdr>
              <w:divsChild>
                <w:div w:id="10224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925430">
          <w:marLeft w:val="0"/>
          <w:marRight w:val="0"/>
          <w:marTop w:val="0"/>
          <w:marBottom w:val="0"/>
          <w:divBdr>
            <w:top w:val="none" w:sz="0" w:space="0" w:color="auto"/>
            <w:left w:val="none" w:sz="0" w:space="0" w:color="auto"/>
            <w:bottom w:val="none" w:sz="0" w:space="0" w:color="auto"/>
            <w:right w:val="none" w:sz="0" w:space="0" w:color="auto"/>
          </w:divBdr>
          <w:divsChild>
            <w:div w:id="1767114566">
              <w:marLeft w:val="0"/>
              <w:marRight w:val="0"/>
              <w:marTop w:val="0"/>
              <w:marBottom w:val="0"/>
              <w:divBdr>
                <w:top w:val="none" w:sz="0" w:space="0" w:color="auto"/>
                <w:left w:val="none" w:sz="0" w:space="0" w:color="auto"/>
                <w:bottom w:val="none" w:sz="0" w:space="0" w:color="auto"/>
                <w:right w:val="none" w:sz="0" w:space="0" w:color="auto"/>
              </w:divBdr>
              <w:divsChild>
                <w:div w:id="41558128">
                  <w:marLeft w:val="0"/>
                  <w:marRight w:val="0"/>
                  <w:marTop w:val="0"/>
                  <w:marBottom w:val="0"/>
                  <w:divBdr>
                    <w:top w:val="none" w:sz="0" w:space="0" w:color="auto"/>
                    <w:left w:val="none" w:sz="0" w:space="0" w:color="auto"/>
                    <w:bottom w:val="none" w:sz="0" w:space="0" w:color="auto"/>
                    <w:right w:val="none" w:sz="0" w:space="0" w:color="auto"/>
                  </w:divBdr>
                </w:div>
              </w:divsChild>
            </w:div>
            <w:div w:id="433405405">
              <w:marLeft w:val="0"/>
              <w:marRight w:val="0"/>
              <w:marTop w:val="0"/>
              <w:marBottom w:val="0"/>
              <w:divBdr>
                <w:top w:val="none" w:sz="0" w:space="0" w:color="auto"/>
                <w:left w:val="none" w:sz="0" w:space="0" w:color="auto"/>
                <w:bottom w:val="none" w:sz="0" w:space="0" w:color="auto"/>
                <w:right w:val="none" w:sz="0" w:space="0" w:color="auto"/>
              </w:divBdr>
              <w:divsChild>
                <w:div w:id="25140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65218">
          <w:marLeft w:val="0"/>
          <w:marRight w:val="0"/>
          <w:marTop w:val="0"/>
          <w:marBottom w:val="0"/>
          <w:divBdr>
            <w:top w:val="none" w:sz="0" w:space="0" w:color="auto"/>
            <w:left w:val="none" w:sz="0" w:space="0" w:color="auto"/>
            <w:bottom w:val="none" w:sz="0" w:space="0" w:color="auto"/>
            <w:right w:val="none" w:sz="0" w:space="0" w:color="auto"/>
          </w:divBdr>
          <w:divsChild>
            <w:div w:id="1018190171">
              <w:marLeft w:val="0"/>
              <w:marRight w:val="0"/>
              <w:marTop w:val="0"/>
              <w:marBottom w:val="0"/>
              <w:divBdr>
                <w:top w:val="none" w:sz="0" w:space="0" w:color="auto"/>
                <w:left w:val="none" w:sz="0" w:space="0" w:color="auto"/>
                <w:bottom w:val="none" w:sz="0" w:space="0" w:color="auto"/>
                <w:right w:val="none" w:sz="0" w:space="0" w:color="auto"/>
              </w:divBdr>
              <w:divsChild>
                <w:div w:id="172960849">
                  <w:marLeft w:val="0"/>
                  <w:marRight w:val="0"/>
                  <w:marTop w:val="0"/>
                  <w:marBottom w:val="0"/>
                  <w:divBdr>
                    <w:top w:val="none" w:sz="0" w:space="0" w:color="auto"/>
                    <w:left w:val="none" w:sz="0" w:space="0" w:color="auto"/>
                    <w:bottom w:val="none" w:sz="0" w:space="0" w:color="auto"/>
                    <w:right w:val="none" w:sz="0" w:space="0" w:color="auto"/>
                  </w:divBdr>
                </w:div>
              </w:divsChild>
            </w:div>
            <w:div w:id="368728881">
              <w:marLeft w:val="0"/>
              <w:marRight w:val="0"/>
              <w:marTop w:val="0"/>
              <w:marBottom w:val="0"/>
              <w:divBdr>
                <w:top w:val="none" w:sz="0" w:space="0" w:color="auto"/>
                <w:left w:val="none" w:sz="0" w:space="0" w:color="auto"/>
                <w:bottom w:val="none" w:sz="0" w:space="0" w:color="auto"/>
                <w:right w:val="none" w:sz="0" w:space="0" w:color="auto"/>
              </w:divBdr>
              <w:divsChild>
                <w:div w:id="480274850">
                  <w:marLeft w:val="0"/>
                  <w:marRight w:val="0"/>
                  <w:marTop w:val="0"/>
                  <w:marBottom w:val="0"/>
                  <w:divBdr>
                    <w:top w:val="none" w:sz="0" w:space="0" w:color="auto"/>
                    <w:left w:val="none" w:sz="0" w:space="0" w:color="auto"/>
                    <w:bottom w:val="none" w:sz="0" w:space="0" w:color="auto"/>
                    <w:right w:val="none" w:sz="0" w:space="0" w:color="auto"/>
                  </w:divBdr>
                </w:div>
              </w:divsChild>
            </w:div>
            <w:div w:id="2093118402">
              <w:marLeft w:val="0"/>
              <w:marRight w:val="0"/>
              <w:marTop w:val="0"/>
              <w:marBottom w:val="0"/>
              <w:divBdr>
                <w:top w:val="none" w:sz="0" w:space="0" w:color="auto"/>
                <w:left w:val="none" w:sz="0" w:space="0" w:color="auto"/>
                <w:bottom w:val="none" w:sz="0" w:space="0" w:color="auto"/>
                <w:right w:val="none" w:sz="0" w:space="0" w:color="auto"/>
              </w:divBdr>
              <w:divsChild>
                <w:div w:id="1598903345">
                  <w:marLeft w:val="0"/>
                  <w:marRight w:val="0"/>
                  <w:marTop w:val="0"/>
                  <w:marBottom w:val="0"/>
                  <w:divBdr>
                    <w:top w:val="none" w:sz="0" w:space="0" w:color="auto"/>
                    <w:left w:val="none" w:sz="0" w:space="0" w:color="auto"/>
                    <w:bottom w:val="none" w:sz="0" w:space="0" w:color="auto"/>
                    <w:right w:val="none" w:sz="0" w:space="0" w:color="auto"/>
                  </w:divBdr>
                </w:div>
              </w:divsChild>
            </w:div>
            <w:div w:id="664747739">
              <w:marLeft w:val="0"/>
              <w:marRight w:val="0"/>
              <w:marTop w:val="0"/>
              <w:marBottom w:val="0"/>
              <w:divBdr>
                <w:top w:val="none" w:sz="0" w:space="0" w:color="auto"/>
                <w:left w:val="none" w:sz="0" w:space="0" w:color="auto"/>
                <w:bottom w:val="none" w:sz="0" w:space="0" w:color="auto"/>
                <w:right w:val="none" w:sz="0" w:space="0" w:color="auto"/>
              </w:divBdr>
              <w:divsChild>
                <w:div w:id="189904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995456">
          <w:marLeft w:val="0"/>
          <w:marRight w:val="0"/>
          <w:marTop w:val="0"/>
          <w:marBottom w:val="0"/>
          <w:divBdr>
            <w:top w:val="none" w:sz="0" w:space="0" w:color="auto"/>
            <w:left w:val="none" w:sz="0" w:space="0" w:color="auto"/>
            <w:bottom w:val="none" w:sz="0" w:space="0" w:color="auto"/>
            <w:right w:val="none" w:sz="0" w:space="0" w:color="auto"/>
          </w:divBdr>
          <w:divsChild>
            <w:div w:id="415367795">
              <w:marLeft w:val="0"/>
              <w:marRight w:val="0"/>
              <w:marTop w:val="0"/>
              <w:marBottom w:val="0"/>
              <w:divBdr>
                <w:top w:val="none" w:sz="0" w:space="0" w:color="auto"/>
                <w:left w:val="none" w:sz="0" w:space="0" w:color="auto"/>
                <w:bottom w:val="none" w:sz="0" w:space="0" w:color="auto"/>
                <w:right w:val="none" w:sz="0" w:space="0" w:color="auto"/>
              </w:divBdr>
              <w:divsChild>
                <w:div w:id="1052776473">
                  <w:marLeft w:val="0"/>
                  <w:marRight w:val="0"/>
                  <w:marTop w:val="0"/>
                  <w:marBottom w:val="0"/>
                  <w:divBdr>
                    <w:top w:val="none" w:sz="0" w:space="0" w:color="auto"/>
                    <w:left w:val="none" w:sz="0" w:space="0" w:color="auto"/>
                    <w:bottom w:val="none" w:sz="0" w:space="0" w:color="auto"/>
                    <w:right w:val="none" w:sz="0" w:space="0" w:color="auto"/>
                  </w:divBdr>
                </w:div>
              </w:divsChild>
            </w:div>
            <w:div w:id="1442263275">
              <w:marLeft w:val="0"/>
              <w:marRight w:val="0"/>
              <w:marTop w:val="0"/>
              <w:marBottom w:val="0"/>
              <w:divBdr>
                <w:top w:val="none" w:sz="0" w:space="0" w:color="auto"/>
                <w:left w:val="none" w:sz="0" w:space="0" w:color="auto"/>
                <w:bottom w:val="none" w:sz="0" w:space="0" w:color="auto"/>
                <w:right w:val="none" w:sz="0" w:space="0" w:color="auto"/>
              </w:divBdr>
              <w:divsChild>
                <w:div w:id="18818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248196">
          <w:marLeft w:val="0"/>
          <w:marRight w:val="0"/>
          <w:marTop w:val="0"/>
          <w:marBottom w:val="0"/>
          <w:divBdr>
            <w:top w:val="none" w:sz="0" w:space="0" w:color="auto"/>
            <w:left w:val="none" w:sz="0" w:space="0" w:color="auto"/>
            <w:bottom w:val="none" w:sz="0" w:space="0" w:color="auto"/>
            <w:right w:val="none" w:sz="0" w:space="0" w:color="auto"/>
          </w:divBdr>
          <w:divsChild>
            <w:div w:id="480925858">
              <w:marLeft w:val="0"/>
              <w:marRight w:val="0"/>
              <w:marTop w:val="0"/>
              <w:marBottom w:val="0"/>
              <w:divBdr>
                <w:top w:val="none" w:sz="0" w:space="0" w:color="auto"/>
                <w:left w:val="none" w:sz="0" w:space="0" w:color="auto"/>
                <w:bottom w:val="none" w:sz="0" w:space="0" w:color="auto"/>
                <w:right w:val="none" w:sz="0" w:space="0" w:color="auto"/>
              </w:divBdr>
              <w:divsChild>
                <w:div w:id="32729516">
                  <w:marLeft w:val="0"/>
                  <w:marRight w:val="0"/>
                  <w:marTop w:val="0"/>
                  <w:marBottom w:val="0"/>
                  <w:divBdr>
                    <w:top w:val="none" w:sz="0" w:space="0" w:color="auto"/>
                    <w:left w:val="none" w:sz="0" w:space="0" w:color="auto"/>
                    <w:bottom w:val="none" w:sz="0" w:space="0" w:color="auto"/>
                    <w:right w:val="none" w:sz="0" w:space="0" w:color="auto"/>
                  </w:divBdr>
                </w:div>
              </w:divsChild>
            </w:div>
            <w:div w:id="673262835">
              <w:marLeft w:val="0"/>
              <w:marRight w:val="0"/>
              <w:marTop w:val="0"/>
              <w:marBottom w:val="0"/>
              <w:divBdr>
                <w:top w:val="none" w:sz="0" w:space="0" w:color="auto"/>
                <w:left w:val="none" w:sz="0" w:space="0" w:color="auto"/>
                <w:bottom w:val="none" w:sz="0" w:space="0" w:color="auto"/>
                <w:right w:val="none" w:sz="0" w:space="0" w:color="auto"/>
              </w:divBdr>
              <w:divsChild>
                <w:div w:id="142294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494518">
          <w:marLeft w:val="0"/>
          <w:marRight w:val="0"/>
          <w:marTop w:val="0"/>
          <w:marBottom w:val="0"/>
          <w:divBdr>
            <w:top w:val="none" w:sz="0" w:space="0" w:color="auto"/>
            <w:left w:val="none" w:sz="0" w:space="0" w:color="auto"/>
            <w:bottom w:val="none" w:sz="0" w:space="0" w:color="auto"/>
            <w:right w:val="none" w:sz="0" w:space="0" w:color="auto"/>
          </w:divBdr>
          <w:divsChild>
            <w:div w:id="524058536">
              <w:marLeft w:val="0"/>
              <w:marRight w:val="0"/>
              <w:marTop w:val="0"/>
              <w:marBottom w:val="0"/>
              <w:divBdr>
                <w:top w:val="none" w:sz="0" w:space="0" w:color="auto"/>
                <w:left w:val="none" w:sz="0" w:space="0" w:color="auto"/>
                <w:bottom w:val="none" w:sz="0" w:space="0" w:color="auto"/>
                <w:right w:val="none" w:sz="0" w:space="0" w:color="auto"/>
              </w:divBdr>
              <w:divsChild>
                <w:div w:id="752824771">
                  <w:marLeft w:val="0"/>
                  <w:marRight w:val="0"/>
                  <w:marTop w:val="0"/>
                  <w:marBottom w:val="0"/>
                  <w:divBdr>
                    <w:top w:val="none" w:sz="0" w:space="0" w:color="auto"/>
                    <w:left w:val="none" w:sz="0" w:space="0" w:color="auto"/>
                    <w:bottom w:val="none" w:sz="0" w:space="0" w:color="auto"/>
                    <w:right w:val="none" w:sz="0" w:space="0" w:color="auto"/>
                  </w:divBdr>
                </w:div>
              </w:divsChild>
            </w:div>
            <w:div w:id="1902784578">
              <w:marLeft w:val="0"/>
              <w:marRight w:val="0"/>
              <w:marTop w:val="0"/>
              <w:marBottom w:val="0"/>
              <w:divBdr>
                <w:top w:val="none" w:sz="0" w:space="0" w:color="auto"/>
                <w:left w:val="none" w:sz="0" w:space="0" w:color="auto"/>
                <w:bottom w:val="none" w:sz="0" w:space="0" w:color="auto"/>
                <w:right w:val="none" w:sz="0" w:space="0" w:color="auto"/>
              </w:divBdr>
              <w:divsChild>
                <w:div w:id="200488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137833">
          <w:marLeft w:val="0"/>
          <w:marRight w:val="0"/>
          <w:marTop w:val="0"/>
          <w:marBottom w:val="0"/>
          <w:divBdr>
            <w:top w:val="none" w:sz="0" w:space="0" w:color="auto"/>
            <w:left w:val="none" w:sz="0" w:space="0" w:color="auto"/>
            <w:bottom w:val="none" w:sz="0" w:space="0" w:color="auto"/>
            <w:right w:val="none" w:sz="0" w:space="0" w:color="auto"/>
          </w:divBdr>
          <w:divsChild>
            <w:div w:id="464127465">
              <w:marLeft w:val="0"/>
              <w:marRight w:val="0"/>
              <w:marTop w:val="0"/>
              <w:marBottom w:val="0"/>
              <w:divBdr>
                <w:top w:val="none" w:sz="0" w:space="0" w:color="auto"/>
                <w:left w:val="none" w:sz="0" w:space="0" w:color="auto"/>
                <w:bottom w:val="none" w:sz="0" w:space="0" w:color="auto"/>
                <w:right w:val="none" w:sz="0" w:space="0" w:color="auto"/>
              </w:divBdr>
              <w:divsChild>
                <w:div w:id="453140841">
                  <w:marLeft w:val="0"/>
                  <w:marRight w:val="0"/>
                  <w:marTop w:val="0"/>
                  <w:marBottom w:val="0"/>
                  <w:divBdr>
                    <w:top w:val="none" w:sz="0" w:space="0" w:color="auto"/>
                    <w:left w:val="none" w:sz="0" w:space="0" w:color="auto"/>
                    <w:bottom w:val="none" w:sz="0" w:space="0" w:color="auto"/>
                    <w:right w:val="none" w:sz="0" w:space="0" w:color="auto"/>
                  </w:divBdr>
                </w:div>
              </w:divsChild>
            </w:div>
            <w:div w:id="589582630">
              <w:marLeft w:val="0"/>
              <w:marRight w:val="0"/>
              <w:marTop w:val="0"/>
              <w:marBottom w:val="0"/>
              <w:divBdr>
                <w:top w:val="none" w:sz="0" w:space="0" w:color="auto"/>
                <w:left w:val="none" w:sz="0" w:space="0" w:color="auto"/>
                <w:bottom w:val="none" w:sz="0" w:space="0" w:color="auto"/>
                <w:right w:val="none" w:sz="0" w:space="0" w:color="auto"/>
              </w:divBdr>
              <w:divsChild>
                <w:div w:id="95613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437157">
          <w:marLeft w:val="0"/>
          <w:marRight w:val="0"/>
          <w:marTop w:val="0"/>
          <w:marBottom w:val="0"/>
          <w:divBdr>
            <w:top w:val="none" w:sz="0" w:space="0" w:color="auto"/>
            <w:left w:val="none" w:sz="0" w:space="0" w:color="auto"/>
            <w:bottom w:val="none" w:sz="0" w:space="0" w:color="auto"/>
            <w:right w:val="none" w:sz="0" w:space="0" w:color="auto"/>
          </w:divBdr>
          <w:divsChild>
            <w:div w:id="765882049">
              <w:marLeft w:val="0"/>
              <w:marRight w:val="0"/>
              <w:marTop w:val="0"/>
              <w:marBottom w:val="0"/>
              <w:divBdr>
                <w:top w:val="none" w:sz="0" w:space="0" w:color="auto"/>
                <w:left w:val="none" w:sz="0" w:space="0" w:color="auto"/>
                <w:bottom w:val="none" w:sz="0" w:space="0" w:color="auto"/>
                <w:right w:val="none" w:sz="0" w:space="0" w:color="auto"/>
              </w:divBdr>
              <w:divsChild>
                <w:div w:id="2038655778">
                  <w:marLeft w:val="0"/>
                  <w:marRight w:val="0"/>
                  <w:marTop w:val="0"/>
                  <w:marBottom w:val="0"/>
                  <w:divBdr>
                    <w:top w:val="none" w:sz="0" w:space="0" w:color="auto"/>
                    <w:left w:val="none" w:sz="0" w:space="0" w:color="auto"/>
                    <w:bottom w:val="none" w:sz="0" w:space="0" w:color="auto"/>
                    <w:right w:val="none" w:sz="0" w:space="0" w:color="auto"/>
                  </w:divBdr>
                </w:div>
              </w:divsChild>
            </w:div>
            <w:div w:id="191963144">
              <w:marLeft w:val="0"/>
              <w:marRight w:val="0"/>
              <w:marTop w:val="0"/>
              <w:marBottom w:val="0"/>
              <w:divBdr>
                <w:top w:val="none" w:sz="0" w:space="0" w:color="auto"/>
                <w:left w:val="none" w:sz="0" w:space="0" w:color="auto"/>
                <w:bottom w:val="none" w:sz="0" w:space="0" w:color="auto"/>
                <w:right w:val="none" w:sz="0" w:space="0" w:color="auto"/>
              </w:divBdr>
              <w:divsChild>
                <w:div w:id="34375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702257">
          <w:marLeft w:val="0"/>
          <w:marRight w:val="0"/>
          <w:marTop w:val="0"/>
          <w:marBottom w:val="0"/>
          <w:divBdr>
            <w:top w:val="none" w:sz="0" w:space="0" w:color="auto"/>
            <w:left w:val="none" w:sz="0" w:space="0" w:color="auto"/>
            <w:bottom w:val="none" w:sz="0" w:space="0" w:color="auto"/>
            <w:right w:val="none" w:sz="0" w:space="0" w:color="auto"/>
          </w:divBdr>
          <w:divsChild>
            <w:div w:id="980886301">
              <w:marLeft w:val="0"/>
              <w:marRight w:val="0"/>
              <w:marTop w:val="0"/>
              <w:marBottom w:val="0"/>
              <w:divBdr>
                <w:top w:val="none" w:sz="0" w:space="0" w:color="auto"/>
                <w:left w:val="none" w:sz="0" w:space="0" w:color="auto"/>
                <w:bottom w:val="none" w:sz="0" w:space="0" w:color="auto"/>
                <w:right w:val="none" w:sz="0" w:space="0" w:color="auto"/>
              </w:divBdr>
              <w:divsChild>
                <w:div w:id="55014600">
                  <w:marLeft w:val="0"/>
                  <w:marRight w:val="0"/>
                  <w:marTop w:val="0"/>
                  <w:marBottom w:val="0"/>
                  <w:divBdr>
                    <w:top w:val="none" w:sz="0" w:space="0" w:color="auto"/>
                    <w:left w:val="none" w:sz="0" w:space="0" w:color="auto"/>
                    <w:bottom w:val="none" w:sz="0" w:space="0" w:color="auto"/>
                    <w:right w:val="none" w:sz="0" w:space="0" w:color="auto"/>
                  </w:divBdr>
                </w:div>
              </w:divsChild>
            </w:div>
            <w:div w:id="93870431">
              <w:marLeft w:val="0"/>
              <w:marRight w:val="0"/>
              <w:marTop w:val="0"/>
              <w:marBottom w:val="0"/>
              <w:divBdr>
                <w:top w:val="none" w:sz="0" w:space="0" w:color="auto"/>
                <w:left w:val="none" w:sz="0" w:space="0" w:color="auto"/>
                <w:bottom w:val="none" w:sz="0" w:space="0" w:color="auto"/>
                <w:right w:val="none" w:sz="0" w:space="0" w:color="auto"/>
              </w:divBdr>
              <w:divsChild>
                <w:div w:id="42369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368264">
          <w:marLeft w:val="0"/>
          <w:marRight w:val="0"/>
          <w:marTop w:val="0"/>
          <w:marBottom w:val="0"/>
          <w:divBdr>
            <w:top w:val="none" w:sz="0" w:space="0" w:color="auto"/>
            <w:left w:val="none" w:sz="0" w:space="0" w:color="auto"/>
            <w:bottom w:val="none" w:sz="0" w:space="0" w:color="auto"/>
            <w:right w:val="none" w:sz="0" w:space="0" w:color="auto"/>
          </w:divBdr>
          <w:divsChild>
            <w:div w:id="1291517984">
              <w:marLeft w:val="0"/>
              <w:marRight w:val="0"/>
              <w:marTop w:val="0"/>
              <w:marBottom w:val="0"/>
              <w:divBdr>
                <w:top w:val="none" w:sz="0" w:space="0" w:color="auto"/>
                <w:left w:val="none" w:sz="0" w:space="0" w:color="auto"/>
                <w:bottom w:val="none" w:sz="0" w:space="0" w:color="auto"/>
                <w:right w:val="none" w:sz="0" w:space="0" w:color="auto"/>
              </w:divBdr>
              <w:divsChild>
                <w:div w:id="1609701536">
                  <w:marLeft w:val="0"/>
                  <w:marRight w:val="0"/>
                  <w:marTop w:val="0"/>
                  <w:marBottom w:val="0"/>
                  <w:divBdr>
                    <w:top w:val="none" w:sz="0" w:space="0" w:color="auto"/>
                    <w:left w:val="none" w:sz="0" w:space="0" w:color="auto"/>
                    <w:bottom w:val="none" w:sz="0" w:space="0" w:color="auto"/>
                    <w:right w:val="none" w:sz="0" w:space="0" w:color="auto"/>
                  </w:divBdr>
                </w:div>
              </w:divsChild>
            </w:div>
            <w:div w:id="1234656889">
              <w:marLeft w:val="0"/>
              <w:marRight w:val="0"/>
              <w:marTop w:val="0"/>
              <w:marBottom w:val="0"/>
              <w:divBdr>
                <w:top w:val="none" w:sz="0" w:space="0" w:color="auto"/>
                <w:left w:val="none" w:sz="0" w:space="0" w:color="auto"/>
                <w:bottom w:val="none" w:sz="0" w:space="0" w:color="auto"/>
                <w:right w:val="none" w:sz="0" w:space="0" w:color="auto"/>
              </w:divBdr>
              <w:divsChild>
                <w:div w:id="136086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277798">
          <w:marLeft w:val="0"/>
          <w:marRight w:val="0"/>
          <w:marTop w:val="0"/>
          <w:marBottom w:val="0"/>
          <w:divBdr>
            <w:top w:val="none" w:sz="0" w:space="0" w:color="auto"/>
            <w:left w:val="none" w:sz="0" w:space="0" w:color="auto"/>
            <w:bottom w:val="none" w:sz="0" w:space="0" w:color="auto"/>
            <w:right w:val="none" w:sz="0" w:space="0" w:color="auto"/>
          </w:divBdr>
          <w:divsChild>
            <w:div w:id="1476994973">
              <w:marLeft w:val="0"/>
              <w:marRight w:val="0"/>
              <w:marTop w:val="0"/>
              <w:marBottom w:val="0"/>
              <w:divBdr>
                <w:top w:val="none" w:sz="0" w:space="0" w:color="auto"/>
                <w:left w:val="none" w:sz="0" w:space="0" w:color="auto"/>
                <w:bottom w:val="none" w:sz="0" w:space="0" w:color="auto"/>
                <w:right w:val="none" w:sz="0" w:space="0" w:color="auto"/>
              </w:divBdr>
              <w:divsChild>
                <w:div w:id="47765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975385">
      <w:bodyDiv w:val="1"/>
      <w:marLeft w:val="0"/>
      <w:marRight w:val="0"/>
      <w:marTop w:val="0"/>
      <w:marBottom w:val="0"/>
      <w:divBdr>
        <w:top w:val="none" w:sz="0" w:space="0" w:color="auto"/>
        <w:left w:val="none" w:sz="0" w:space="0" w:color="auto"/>
        <w:bottom w:val="none" w:sz="0" w:space="0" w:color="auto"/>
        <w:right w:val="none" w:sz="0" w:space="0" w:color="auto"/>
      </w:divBdr>
    </w:div>
    <w:div w:id="1076586362">
      <w:bodyDiv w:val="1"/>
      <w:marLeft w:val="0"/>
      <w:marRight w:val="0"/>
      <w:marTop w:val="0"/>
      <w:marBottom w:val="0"/>
      <w:divBdr>
        <w:top w:val="none" w:sz="0" w:space="0" w:color="auto"/>
        <w:left w:val="none" w:sz="0" w:space="0" w:color="auto"/>
        <w:bottom w:val="none" w:sz="0" w:space="0" w:color="auto"/>
        <w:right w:val="none" w:sz="0" w:space="0" w:color="auto"/>
      </w:divBdr>
      <w:divsChild>
        <w:div w:id="821653710">
          <w:marLeft w:val="0"/>
          <w:marRight w:val="0"/>
          <w:marTop w:val="0"/>
          <w:marBottom w:val="0"/>
          <w:divBdr>
            <w:top w:val="none" w:sz="0" w:space="0" w:color="auto"/>
            <w:left w:val="none" w:sz="0" w:space="0" w:color="auto"/>
            <w:bottom w:val="none" w:sz="0" w:space="0" w:color="auto"/>
            <w:right w:val="none" w:sz="0" w:space="0" w:color="auto"/>
          </w:divBdr>
          <w:divsChild>
            <w:div w:id="1301349201">
              <w:marLeft w:val="0"/>
              <w:marRight w:val="0"/>
              <w:marTop w:val="0"/>
              <w:marBottom w:val="0"/>
              <w:divBdr>
                <w:top w:val="none" w:sz="0" w:space="0" w:color="auto"/>
                <w:left w:val="none" w:sz="0" w:space="0" w:color="auto"/>
                <w:bottom w:val="none" w:sz="0" w:space="0" w:color="auto"/>
                <w:right w:val="none" w:sz="0" w:space="0" w:color="auto"/>
              </w:divBdr>
              <w:divsChild>
                <w:div w:id="145444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206823">
      <w:bodyDiv w:val="1"/>
      <w:marLeft w:val="0"/>
      <w:marRight w:val="0"/>
      <w:marTop w:val="0"/>
      <w:marBottom w:val="0"/>
      <w:divBdr>
        <w:top w:val="none" w:sz="0" w:space="0" w:color="auto"/>
        <w:left w:val="none" w:sz="0" w:space="0" w:color="auto"/>
        <w:bottom w:val="none" w:sz="0" w:space="0" w:color="auto"/>
        <w:right w:val="none" w:sz="0" w:space="0" w:color="auto"/>
      </w:divBdr>
      <w:divsChild>
        <w:div w:id="1857579368">
          <w:marLeft w:val="0"/>
          <w:marRight w:val="0"/>
          <w:marTop w:val="0"/>
          <w:marBottom w:val="0"/>
          <w:divBdr>
            <w:top w:val="single" w:sz="2" w:space="0" w:color="E3E3E3"/>
            <w:left w:val="single" w:sz="2" w:space="0" w:color="E3E3E3"/>
            <w:bottom w:val="single" w:sz="2" w:space="0" w:color="E3E3E3"/>
            <w:right w:val="single" w:sz="2" w:space="0" w:color="E3E3E3"/>
          </w:divBdr>
          <w:divsChild>
            <w:div w:id="196703877">
              <w:marLeft w:val="0"/>
              <w:marRight w:val="0"/>
              <w:marTop w:val="100"/>
              <w:marBottom w:val="100"/>
              <w:divBdr>
                <w:top w:val="single" w:sz="2" w:space="0" w:color="E3E3E3"/>
                <w:left w:val="single" w:sz="2" w:space="0" w:color="E3E3E3"/>
                <w:bottom w:val="single" w:sz="2" w:space="0" w:color="E3E3E3"/>
                <w:right w:val="single" w:sz="2" w:space="0" w:color="E3E3E3"/>
              </w:divBdr>
              <w:divsChild>
                <w:div w:id="1060831856">
                  <w:marLeft w:val="0"/>
                  <w:marRight w:val="0"/>
                  <w:marTop w:val="0"/>
                  <w:marBottom w:val="0"/>
                  <w:divBdr>
                    <w:top w:val="single" w:sz="2" w:space="0" w:color="E3E3E3"/>
                    <w:left w:val="single" w:sz="2" w:space="0" w:color="E3E3E3"/>
                    <w:bottom w:val="single" w:sz="2" w:space="0" w:color="E3E3E3"/>
                    <w:right w:val="single" w:sz="2" w:space="0" w:color="E3E3E3"/>
                  </w:divBdr>
                  <w:divsChild>
                    <w:div w:id="1479571860">
                      <w:marLeft w:val="0"/>
                      <w:marRight w:val="0"/>
                      <w:marTop w:val="0"/>
                      <w:marBottom w:val="0"/>
                      <w:divBdr>
                        <w:top w:val="single" w:sz="2" w:space="0" w:color="E3E3E3"/>
                        <w:left w:val="single" w:sz="2" w:space="0" w:color="E3E3E3"/>
                        <w:bottom w:val="single" w:sz="2" w:space="0" w:color="E3E3E3"/>
                        <w:right w:val="single" w:sz="2" w:space="0" w:color="E3E3E3"/>
                      </w:divBdr>
                      <w:divsChild>
                        <w:div w:id="1399016212">
                          <w:marLeft w:val="0"/>
                          <w:marRight w:val="0"/>
                          <w:marTop w:val="0"/>
                          <w:marBottom w:val="0"/>
                          <w:divBdr>
                            <w:top w:val="single" w:sz="2" w:space="0" w:color="E3E3E3"/>
                            <w:left w:val="single" w:sz="2" w:space="0" w:color="E3E3E3"/>
                            <w:bottom w:val="single" w:sz="2" w:space="0" w:color="E3E3E3"/>
                            <w:right w:val="single" w:sz="2" w:space="0" w:color="E3E3E3"/>
                          </w:divBdr>
                          <w:divsChild>
                            <w:div w:id="1319305285">
                              <w:marLeft w:val="0"/>
                              <w:marRight w:val="0"/>
                              <w:marTop w:val="0"/>
                              <w:marBottom w:val="0"/>
                              <w:divBdr>
                                <w:top w:val="single" w:sz="2" w:space="0" w:color="E3E3E3"/>
                                <w:left w:val="single" w:sz="2" w:space="0" w:color="E3E3E3"/>
                                <w:bottom w:val="single" w:sz="2" w:space="0" w:color="E3E3E3"/>
                                <w:right w:val="single" w:sz="2" w:space="0" w:color="E3E3E3"/>
                              </w:divBdr>
                              <w:divsChild>
                                <w:div w:id="727457803">
                                  <w:marLeft w:val="0"/>
                                  <w:marRight w:val="0"/>
                                  <w:marTop w:val="0"/>
                                  <w:marBottom w:val="0"/>
                                  <w:divBdr>
                                    <w:top w:val="single" w:sz="2" w:space="0" w:color="E3E3E3"/>
                                    <w:left w:val="single" w:sz="2" w:space="0" w:color="E3E3E3"/>
                                    <w:bottom w:val="single" w:sz="2" w:space="0" w:color="E3E3E3"/>
                                    <w:right w:val="single" w:sz="2" w:space="0" w:color="E3E3E3"/>
                                  </w:divBdr>
                                  <w:divsChild>
                                    <w:div w:id="10333826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249268431">
      <w:bodyDiv w:val="1"/>
      <w:marLeft w:val="0"/>
      <w:marRight w:val="0"/>
      <w:marTop w:val="0"/>
      <w:marBottom w:val="0"/>
      <w:divBdr>
        <w:top w:val="none" w:sz="0" w:space="0" w:color="auto"/>
        <w:left w:val="none" w:sz="0" w:space="0" w:color="auto"/>
        <w:bottom w:val="none" w:sz="0" w:space="0" w:color="auto"/>
        <w:right w:val="none" w:sz="0" w:space="0" w:color="auto"/>
      </w:divBdr>
    </w:div>
    <w:div w:id="1278023865">
      <w:bodyDiv w:val="1"/>
      <w:marLeft w:val="0"/>
      <w:marRight w:val="0"/>
      <w:marTop w:val="0"/>
      <w:marBottom w:val="0"/>
      <w:divBdr>
        <w:top w:val="none" w:sz="0" w:space="0" w:color="auto"/>
        <w:left w:val="none" w:sz="0" w:space="0" w:color="auto"/>
        <w:bottom w:val="none" w:sz="0" w:space="0" w:color="auto"/>
        <w:right w:val="none" w:sz="0" w:space="0" w:color="auto"/>
      </w:divBdr>
    </w:div>
    <w:div w:id="1345549803">
      <w:bodyDiv w:val="1"/>
      <w:marLeft w:val="0"/>
      <w:marRight w:val="0"/>
      <w:marTop w:val="0"/>
      <w:marBottom w:val="0"/>
      <w:divBdr>
        <w:top w:val="none" w:sz="0" w:space="0" w:color="auto"/>
        <w:left w:val="none" w:sz="0" w:space="0" w:color="auto"/>
        <w:bottom w:val="none" w:sz="0" w:space="0" w:color="auto"/>
        <w:right w:val="none" w:sz="0" w:space="0" w:color="auto"/>
      </w:divBdr>
    </w:div>
    <w:div w:id="1355224998">
      <w:bodyDiv w:val="1"/>
      <w:marLeft w:val="0"/>
      <w:marRight w:val="0"/>
      <w:marTop w:val="0"/>
      <w:marBottom w:val="0"/>
      <w:divBdr>
        <w:top w:val="none" w:sz="0" w:space="0" w:color="auto"/>
        <w:left w:val="none" w:sz="0" w:space="0" w:color="auto"/>
        <w:bottom w:val="none" w:sz="0" w:space="0" w:color="auto"/>
        <w:right w:val="none" w:sz="0" w:space="0" w:color="auto"/>
      </w:divBdr>
      <w:divsChild>
        <w:div w:id="25720656">
          <w:marLeft w:val="0"/>
          <w:marRight w:val="0"/>
          <w:marTop w:val="0"/>
          <w:marBottom w:val="0"/>
          <w:divBdr>
            <w:top w:val="none" w:sz="0" w:space="0" w:color="auto"/>
            <w:left w:val="none" w:sz="0" w:space="0" w:color="auto"/>
            <w:bottom w:val="none" w:sz="0" w:space="0" w:color="auto"/>
            <w:right w:val="none" w:sz="0" w:space="0" w:color="auto"/>
          </w:divBdr>
          <w:divsChild>
            <w:div w:id="789472870">
              <w:marLeft w:val="0"/>
              <w:marRight w:val="0"/>
              <w:marTop w:val="0"/>
              <w:marBottom w:val="0"/>
              <w:divBdr>
                <w:top w:val="none" w:sz="0" w:space="0" w:color="auto"/>
                <w:left w:val="none" w:sz="0" w:space="0" w:color="auto"/>
                <w:bottom w:val="none" w:sz="0" w:space="0" w:color="auto"/>
                <w:right w:val="none" w:sz="0" w:space="0" w:color="auto"/>
              </w:divBdr>
              <w:divsChild>
                <w:div w:id="40811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435332">
      <w:bodyDiv w:val="1"/>
      <w:marLeft w:val="0"/>
      <w:marRight w:val="0"/>
      <w:marTop w:val="0"/>
      <w:marBottom w:val="0"/>
      <w:divBdr>
        <w:top w:val="none" w:sz="0" w:space="0" w:color="auto"/>
        <w:left w:val="none" w:sz="0" w:space="0" w:color="auto"/>
        <w:bottom w:val="none" w:sz="0" w:space="0" w:color="auto"/>
        <w:right w:val="none" w:sz="0" w:space="0" w:color="auto"/>
      </w:divBdr>
      <w:divsChild>
        <w:div w:id="97222213">
          <w:marLeft w:val="0"/>
          <w:marRight w:val="0"/>
          <w:marTop w:val="0"/>
          <w:marBottom w:val="0"/>
          <w:divBdr>
            <w:top w:val="none" w:sz="0" w:space="0" w:color="auto"/>
            <w:left w:val="none" w:sz="0" w:space="0" w:color="auto"/>
            <w:bottom w:val="none" w:sz="0" w:space="0" w:color="auto"/>
            <w:right w:val="none" w:sz="0" w:space="0" w:color="auto"/>
          </w:divBdr>
          <w:divsChild>
            <w:div w:id="232546237">
              <w:marLeft w:val="0"/>
              <w:marRight w:val="0"/>
              <w:marTop w:val="0"/>
              <w:marBottom w:val="0"/>
              <w:divBdr>
                <w:top w:val="none" w:sz="0" w:space="0" w:color="auto"/>
                <w:left w:val="none" w:sz="0" w:space="0" w:color="auto"/>
                <w:bottom w:val="none" w:sz="0" w:space="0" w:color="auto"/>
                <w:right w:val="none" w:sz="0" w:space="0" w:color="auto"/>
              </w:divBdr>
              <w:divsChild>
                <w:div w:id="116065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514341">
      <w:bodyDiv w:val="1"/>
      <w:marLeft w:val="0"/>
      <w:marRight w:val="0"/>
      <w:marTop w:val="0"/>
      <w:marBottom w:val="0"/>
      <w:divBdr>
        <w:top w:val="none" w:sz="0" w:space="0" w:color="auto"/>
        <w:left w:val="none" w:sz="0" w:space="0" w:color="auto"/>
        <w:bottom w:val="none" w:sz="0" w:space="0" w:color="auto"/>
        <w:right w:val="none" w:sz="0" w:space="0" w:color="auto"/>
      </w:divBdr>
      <w:divsChild>
        <w:div w:id="1842235606">
          <w:marLeft w:val="0"/>
          <w:marRight w:val="0"/>
          <w:marTop w:val="0"/>
          <w:marBottom w:val="0"/>
          <w:divBdr>
            <w:top w:val="none" w:sz="0" w:space="0" w:color="auto"/>
            <w:left w:val="none" w:sz="0" w:space="0" w:color="auto"/>
            <w:bottom w:val="none" w:sz="0" w:space="0" w:color="auto"/>
            <w:right w:val="none" w:sz="0" w:space="0" w:color="auto"/>
          </w:divBdr>
          <w:divsChild>
            <w:div w:id="308094311">
              <w:marLeft w:val="0"/>
              <w:marRight w:val="0"/>
              <w:marTop w:val="0"/>
              <w:marBottom w:val="0"/>
              <w:divBdr>
                <w:top w:val="none" w:sz="0" w:space="0" w:color="auto"/>
                <w:left w:val="none" w:sz="0" w:space="0" w:color="auto"/>
                <w:bottom w:val="none" w:sz="0" w:space="0" w:color="auto"/>
                <w:right w:val="none" w:sz="0" w:space="0" w:color="auto"/>
              </w:divBdr>
              <w:divsChild>
                <w:div w:id="33719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915006">
      <w:bodyDiv w:val="1"/>
      <w:marLeft w:val="0"/>
      <w:marRight w:val="0"/>
      <w:marTop w:val="0"/>
      <w:marBottom w:val="0"/>
      <w:divBdr>
        <w:top w:val="none" w:sz="0" w:space="0" w:color="auto"/>
        <w:left w:val="none" w:sz="0" w:space="0" w:color="auto"/>
        <w:bottom w:val="none" w:sz="0" w:space="0" w:color="auto"/>
        <w:right w:val="none" w:sz="0" w:space="0" w:color="auto"/>
      </w:divBdr>
      <w:divsChild>
        <w:div w:id="1817797461">
          <w:marLeft w:val="547"/>
          <w:marRight w:val="0"/>
          <w:marTop w:val="0"/>
          <w:marBottom w:val="0"/>
          <w:divBdr>
            <w:top w:val="none" w:sz="0" w:space="0" w:color="auto"/>
            <w:left w:val="none" w:sz="0" w:space="0" w:color="auto"/>
            <w:bottom w:val="none" w:sz="0" w:space="0" w:color="auto"/>
            <w:right w:val="none" w:sz="0" w:space="0" w:color="auto"/>
          </w:divBdr>
        </w:div>
        <w:div w:id="2068606772">
          <w:marLeft w:val="547"/>
          <w:marRight w:val="0"/>
          <w:marTop w:val="0"/>
          <w:marBottom w:val="0"/>
          <w:divBdr>
            <w:top w:val="none" w:sz="0" w:space="0" w:color="auto"/>
            <w:left w:val="none" w:sz="0" w:space="0" w:color="auto"/>
            <w:bottom w:val="none" w:sz="0" w:space="0" w:color="auto"/>
            <w:right w:val="none" w:sz="0" w:space="0" w:color="auto"/>
          </w:divBdr>
        </w:div>
        <w:div w:id="1286110537">
          <w:marLeft w:val="547"/>
          <w:marRight w:val="0"/>
          <w:marTop w:val="0"/>
          <w:marBottom w:val="0"/>
          <w:divBdr>
            <w:top w:val="none" w:sz="0" w:space="0" w:color="auto"/>
            <w:left w:val="none" w:sz="0" w:space="0" w:color="auto"/>
            <w:bottom w:val="none" w:sz="0" w:space="0" w:color="auto"/>
            <w:right w:val="none" w:sz="0" w:space="0" w:color="auto"/>
          </w:divBdr>
        </w:div>
        <w:div w:id="1266420542">
          <w:marLeft w:val="547"/>
          <w:marRight w:val="0"/>
          <w:marTop w:val="0"/>
          <w:marBottom w:val="0"/>
          <w:divBdr>
            <w:top w:val="none" w:sz="0" w:space="0" w:color="auto"/>
            <w:left w:val="none" w:sz="0" w:space="0" w:color="auto"/>
            <w:bottom w:val="none" w:sz="0" w:space="0" w:color="auto"/>
            <w:right w:val="none" w:sz="0" w:space="0" w:color="auto"/>
          </w:divBdr>
        </w:div>
      </w:divsChild>
    </w:div>
    <w:div w:id="1428191346">
      <w:bodyDiv w:val="1"/>
      <w:marLeft w:val="0"/>
      <w:marRight w:val="0"/>
      <w:marTop w:val="0"/>
      <w:marBottom w:val="0"/>
      <w:divBdr>
        <w:top w:val="none" w:sz="0" w:space="0" w:color="auto"/>
        <w:left w:val="none" w:sz="0" w:space="0" w:color="auto"/>
        <w:bottom w:val="none" w:sz="0" w:space="0" w:color="auto"/>
        <w:right w:val="none" w:sz="0" w:space="0" w:color="auto"/>
      </w:divBdr>
      <w:divsChild>
        <w:div w:id="99183054">
          <w:marLeft w:val="0"/>
          <w:marRight w:val="0"/>
          <w:marTop w:val="0"/>
          <w:marBottom w:val="0"/>
          <w:divBdr>
            <w:top w:val="none" w:sz="0" w:space="0" w:color="auto"/>
            <w:left w:val="none" w:sz="0" w:space="0" w:color="auto"/>
            <w:bottom w:val="none" w:sz="0" w:space="0" w:color="auto"/>
            <w:right w:val="none" w:sz="0" w:space="0" w:color="auto"/>
          </w:divBdr>
          <w:divsChild>
            <w:div w:id="1973096844">
              <w:marLeft w:val="0"/>
              <w:marRight w:val="0"/>
              <w:marTop w:val="0"/>
              <w:marBottom w:val="0"/>
              <w:divBdr>
                <w:top w:val="none" w:sz="0" w:space="0" w:color="auto"/>
                <w:left w:val="none" w:sz="0" w:space="0" w:color="auto"/>
                <w:bottom w:val="none" w:sz="0" w:space="0" w:color="auto"/>
                <w:right w:val="none" w:sz="0" w:space="0" w:color="auto"/>
              </w:divBdr>
              <w:divsChild>
                <w:div w:id="1743215635">
                  <w:marLeft w:val="0"/>
                  <w:marRight w:val="0"/>
                  <w:marTop w:val="0"/>
                  <w:marBottom w:val="0"/>
                  <w:divBdr>
                    <w:top w:val="none" w:sz="0" w:space="0" w:color="auto"/>
                    <w:left w:val="none" w:sz="0" w:space="0" w:color="auto"/>
                    <w:bottom w:val="none" w:sz="0" w:space="0" w:color="auto"/>
                    <w:right w:val="none" w:sz="0" w:space="0" w:color="auto"/>
                  </w:divBdr>
                </w:div>
              </w:divsChild>
            </w:div>
            <w:div w:id="1385250397">
              <w:marLeft w:val="0"/>
              <w:marRight w:val="0"/>
              <w:marTop w:val="0"/>
              <w:marBottom w:val="0"/>
              <w:divBdr>
                <w:top w:val="none" w:sz="0" w:space="0" w:color="auto"/>
                <w:left w:val="none" w:sz="0" w:space="0" w:color="auto"/>
                <w:bottom w:val="none" w:sz="0" w:space="0" w:color="auto"/>
                <w:right w:val="none" w:sz="0" w:space="0" w:color="auto"/>
              </w:divBdr>
              <w:divsChild>
                <w:div w:id="64501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805929">
          <w:marLeft w:val="0"/>
          <w:marRight w:val="0"/>
          <w:marTop w:val="0"/>
          <w:marBottom w:val="0"/>
          <w:divBdr>
            <w:top w:val="none" w:sz="0" w:space="0" w:color="auto"/>
            <w:left w:val="none" w:sz="0" w:space="0" w:color="auto"/>
            <w:bottom w:val="none" w:sz="0" w:space="0" w:color="auto"/>
            <w:right w:val="none" w:sz="0" w:space="0" w:color="auto"/>
          </w:divBdr>
          <w:divsChild>
            <w:div w:id="2086147276">
              <w:marLeft w:val="0"/>
              <w:marRight w:val="0"/>
              <w:marTop w:val="0"/>
              <w:marBottom w:val="0"/>
              <w:divBdr>
                <w:top w:val="none" w:sz="0" w:space="0" w:color="auto"/>
                <w:left w:val="none" w:sz="0" w:space="0" w:color="auto"/>
                <w:bottom w:val="none" w:sz="0" w:space="0" w:color="auto"/>
                <w:right w:val="none" w:sz="0" w:space="0" w:color="auto"/>
              </w:divBdr>
              <w:divsChild>
                <w:div w:id="42939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925612">
      <w:bodyDiv w:val="1"/>
      <w:marLeft w:val="0"/>
      <w:marRight w:val="0"/>
      <w:marTop w:val="0"/>
      <w:marBottom w:val="0"/>
      <w:divBdr>
        <w:top w:val="none" w:sz="0" w:space="0" w:color="auto"/>
        <w:left w:val="none" w:sz="0" w:space="0" w:color="auto"/>
        <w:bottom w:val="none" w:sz="0" w:space="0" w:color="auto"/>
        <w:right w:val="none" w:sz="0" w:space="0" w:color="auto"/>
      </w:divBdr>
      <w:divsChild>
        <w:div w:id="1063988256">
          <w:marLeft w:val="0"/>
          <w:marRight w:val="0"/>
          <w:marTop w:val="0"/>
          <w:marBottom w:val="0"/>
          <w:divBdr>
            <w:top w:val="none" w:sz="0" w:space="0" w:color="auto"/>
            <w:left w:val="none" w:sz="0" w:space="0" w:color="auto"/>
            <w:bottom w:val="none" w:sz="0" w:space="0" w:color="auto"/>
            <w:right w:val="none" w:sz="0" w:space="0" w:color="auto"/>
          </w:divBdr>
          <w:divsChild>
            <w:div w:id="2020083707">
              <w:marLeft w:val="0"/>
              <w:marRight w:val="0"/>
              <w:marTop w:val="0"/>
              <w:marBottom w:val="0"/>
              <w:divBdr>
                <w:top w:val="none" w:sz="0" w:space="0" w:color="auto"/>
                <w:left w:val="none" w:sz="0" w:space="0" w:color="auto"/>
                <w:bottom w:val="none" w:sz="0" w:space="0" w:color="auto"/>
                <w:right w:val="none" w:sz="0" w:space="0" w:color="auto"/>
              </w:divBdr>
              <w:divsChild>
                <w:div w:id="188783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902807">
      <w:bodyDiv w:val="1"/>
      <w:marLeft w:val="0"/>
      <w:marRight w:val="0"/>
      <w:marTop w:val="0"/>
      <w:marBottom w:val="0"/>
      <w:divBdr>
        <w:top w:val="none" w:sz="0" w:space="0" w:color="auto"/>
        <w:left w:val="none" w:sz="0" w:space="0" w:color="auto"/>
        <w:bottom w:val="none" w:sz="0" w:space="0" w:color="auto"/>
        <w:right w:val="none" w:sz="0" w:space="0" w:color="auto"/>
      </w:divBdr>
      <w:divsChild>
        <w:div w:id="632709256">
          <w:marLeft w:val="0"/>
          <w:marRight w:val="0"/>
          <w:marTop w:val="0"/>
          <w:marBottom w:val="0"/>
          <w:divBdr>
            <w:top w:val="none" w:sz="0" w:space="0" w:color="auto"/>
            <w:left w:val="none" w:sz="0" w:space="0" w:color="auto"/>
            <w:bottom w:val="none" w:sz="0" w:space="0" w:color="auto"/>
            <w:right w:val="none" w:sz="0" w:space="0" w:color="auto"/>
          </w:divBdr>
          <w:divsChild>
            <w:div w:id="1760828819">
              <w:marLeft w:val="0"/>
              <w:marRight w:val="0"/>
              <w:marTop w:val="0"/>
              <w:marBottom w:val="0"/>
              <w:divBdr>
                <w:top w:val="none" w:sz="0" w:space="0" w:color="auto"/>
                <w:left w:val="none" w:sz="0" w:space="0" w:color="auto"/>
                <w:bottom w:val="none" w:sz="0" w:space="0" w:color="auto"/>
                <w:right w:val="none" w:sz="0" w:space="0" w:color="auto"/>
              </w:divBdr>
              <w:divsChild>
                <w:div w:id="204683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241044">
      <w:bodyDiv w:val="1"/>
      <w:marLeft w:val="0"/>
      <w:marRight w:val="0"/>
      <w:marTop w:val="0"/>
      <w:marBottom w:val="0"/>
      <w:divBdr>
        <w:top w:val="none" w:sz="0" w:space="0" w:color="auto"/>
        <w:left w:val="none" w:sz="0" w:space="0" w:color="auto"/>
        <w:bottom w:val="none" w:sz="0" w:space="0" w:color="auto"/>
        <w:right w:val="none" w:sz="0" w:space="0" w:color="auto"/>
      </w:divBdr>
      <w:divsChild>
        <w:div w:id="906376368">
          <w:marLeft w:val="0"/>
          <w:marRight w:val="0"/>
          <w:marTop w:val="0"/>
          <w:marBottom w:val="0"/>
          <w:divBdr>
            <w:top w:val="none" w:sz="0" w:space="0" w:color="auto"/>
            <w:left w:val="none" w:sz="0" w:space="0" w:color="auto"/>
            <w:bottom w:val="none" w:sz="0" w:space="0" w:color="auto"/>
            <w:right w:val="none" w:sz="0" w:space="0" w:color="auto"/>
          </w:divBdr>
          <w:divsChild>
            <w:div w:id="371003378">
              <w:marLeft w:val="0"/>
              <w:marRight w:val="0"/>
              <w:marTop w:val="0"/>
              <w:marBottom w:val="0"/>
              <w:divBdr>
                <w:top w:val="none" w:sz="0" w:space="0" w:color="auto"/>
                <w:left w:val="none" w:sz="0" w:space="0" w:color="auto"/>
                <w:bottom w:val="none" w:sz="0" w:space="0" w:color="auto"/>
                <w:right w:val="none" w:sz="0" w:space="0" w:color="auto"/>
              </w:divBdr>
              <w:divsChild>
                <w:div w:id="15107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918786">
      <w:bodyDiv w:val="1"/>
      <w:marLeft w:val="0"/>
      <w:marRight w:val="0"/>
      <w:marTop w:val="0"/>
      <w:marBottom w:val="0"/>
      <w:divBdr>
        <w:top w:val="none" w:sz="0" w:space="0" w:color="auto"/>
        <w:left w:val="none" w:sz="0" w:space="0" w:color="auto"/>
        <w:bottom w:val="none" w:sz="0" w:space="0" w:color="auto"/>
        <w:right w:val="none" w:sz="0" w:space="0" w:color="auto"/>
      </w:divBdr>
      <w:divsChild>
        <w:div w:id="1317563705">
          <w:marLeft w:val="0"/>
          <w:marRight w:val="0"/>
          <w:marTop w:val="0"/>
          <w:marBottom w:val="0"/>
          <w:divBdr>
            <w:top w:val="none" w:sz="0" w:space="0" w:color="auto"/>
            <w:left w:val="none" w:sz="0" w:space="0" w:color="auto"/>
            <w:bottom w:val="none" w:sz="0" w:space="0" w:color="auto"/>
            <w:right w:val="none" w:sz="0" w:space="0" w:color="auto"/>
          </w:divBdr>
          <w:divsChild>
            <w:div w:id="1363365859">
              <w:marLeft w:val="0"/>
              <w:marRight w:val="0"/>
              <w:marTop w:val="0"/>
              <w:marBottom w:val="0"/>
              <w:divBdr>
                <w:top w:val="none" w:sz="0" w:space="0" w:color="auto"/>
                <w:left w:val="none" w:sz="0" w:space="0" w:color="auto"/>
                <w:bottom w:val="none" w:sz="0" w:space="0" w:color="auto"/>
                <w:right w:val="none" w:sz="0" w:space="0" w:color="auto"/>
              </w:divBdr>
              <w:divsChild>
                <w:div w:id="4590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463421">
      <w:bodyDiv w:val="1"/>
      <w:marLeft w:val="0"/>
      <w:marRight w:val="0"/>
      <w:marTop w:val="0"/>
      <w:marBottom w:val="0"/>
      <w:divBdr>
        <w:top w:val="none" w:sz="0" w:space="0" w:color="auto"/>
        <w:left w:val="none" w:sz="0" w:space="0" w:color="auto"/>
        <w:bottom w:val="none" w:sz="0" w:space="0" w:color="auto"/>
        <w:right w:val="none" w:sz="0" w:space="0" w:color="auto"/>
      </w:divBdr>
      <w:divsChild>
        <w:div w:id="887451491">
          <w:marLeft w:val="547"/>
          <w:marRight w:val="0"/>
          <w:marTop w:val="0"/>
          <w:marBottom w:val="0"/>
          <w:divBdr>
            <w:top w:val="none" w:sz="0" w:space="0" w:color="auto"/>
            <w:left w:val="none" w:sz="0" w:space="0" w:color="auto"/>
            <w:bottom w:val="none" w:sz="0" w:space="0" w:color="auto"/>
            <w:right w:val="none" w:sz="0" w:space="0" w:color="auto"/>
          </w:divBdr>
        </w:div>
        <w:div w:id="1633975594">
          <w:marLeft w:val="547"/>
          <w:marRight w:val="0"/>
          <w:marTop w:val="0"/>
          <w:marBottom w:val="0"/>
          <w:divBdr>
            <w:top w:val="none" w:sz="0" w:space="0" w:color="auto"/>
            <w:left w:val="none" w:sz="0" w:space="0" w:color="auto"/>
            <w:bottom w:val="none" w:sz="0" w:space="0" w:color="auto"/>
            <w:right w:val="none" w:sz="0" w:space="0" w:color="auto"/>
          </w:divBdr>
        </w:div>
      </w:divsChild>
    </w:div>
    <w:div w:id="1623804384">
      <w:bodyDiv w:val="1"/>
      <w:marLeft w:val="0"/>
      <w:marRight w:val="0"/>
      <w:marTop w:val="0"/>
      <w:marBottom w:val="0"/>
      <w:divBdr>
        <w:top w:val="none" w:sz="0" w:space="0" w:color="auto"/>
        <w:left w:val="none" w:sz="0" w:space="0" w:color="auto"/>
        <w:bottom w:val="none" w:sz="0" w:space="0" w:color="auto"/>
        <w:right w:val="none" w:sz="0" w:space="0" w:color="auto"/>
      </w:divBdr>
    </w:div>
    <w:div w:id="1626110749">
      <w:bodyDiv w:val="1"/>
      <w:marLeft w:val="0"/>
      <w:marRight w:val="0"/>
      <w:marTop w:val="0"/>
      <w:marBottom w:val="0"/>
      <w:divBdr>
        <w:top w:val="none" w:sz="0" w:space="0" w:color="auto"/>
        <w:left w:val="none" w:sz="0" w:space="0" w:color="auto"/>
        <w:bottom w:val="none" w:sz="0" w:space="0" w:color="auto"/>
        <w:right w:val="none" w:sz="0" w:space="0" w:color="auto"/>
      </w:divBdr>
      <w:divsChild>
        <w:div w:id="328293702">
          <w:marLeft w:val="0"/>
          <w:marRight w:val="0"/>
          <w:marTop w:val="0"/>
          <w:marBottom w:val="0"/>
          <w:divBdr>
            <w:top w:val="none" w:sz="0" w:space="0" w:color="auto"/>
            <w:left w:val="none" w:sz="0" w:space="0" w:color="auto"/>
            <w:bottom w:val="none" w:sz="0" w:space="0" w:color="auto"/>
            <w:right w:val="none" w:sz="0" w:space="0" w:color="auto"/>
          </w:divBdr>
          <w:divsChild>
            <w:div w:id="111822867">
              <w:marLeft w:val="0"/>
              <w:marRight w:val="0"/>
              <w:marTop w:val="0"/>
              <w:marBottom w:val="0"/>
              <w:divBdr>
                <w:top w:val="none" w:sz="0" w:space="0" w:color="auto"/>
                <w:left w:val="none" w:sz="0" w:space="0" w:color="auto"/>
                <w:bottom w:val="none" w:sz="0" w:space="0" w:color="auto"/>
                <w:right w:val="none" w:sz="0" w:space="0" w:color="auto"/>
              </w:divBdr>
              <w:divsChild>
                <w:div w:id="201788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373991">
      <w:bodyDiv w:val="1"/>
      <w:marLeft w:val="0"/>
      <w:marRight w:val="0"/>
      <w:marTop w:val="0"/>
      <w:marBottom w:val="0"/>
      <w:divBdr>
        <w:top w:val="none" w:sz="0" w:space="0" w:color="auto"/>
        <w:left w:val="none" w:sz="0" w:space="0" w:color="auto"/>
        <w:bottom w:val="none" w:sz="0" w:space="0" w:color="auto"/>
        <w:right w:val="none" w:sz="0" w:space="0" w:color="auto"/>
      </w:divBdr>
      <w:divsChild>
        <w:div w:id="1464621101">
          <w:marLeft w:val="0"/>
          <w:marRight w:val="0"/>
          <w:marTop w:val="0"/>
          <w:marBottom w:val="0"/>
          <w:divBdr>
            <w:top w:val="none" w:sz="0" w:space="0" w:color="auto"/>
            <w:left w:val="none" w:sz="0" w:space="0" w:color="auto"/>
            <w:bottom w:val="none" w:sz="0" w:space="0" w:color="auto"/>
            <w:right w:val="none" w:sz="0" w:space="0" w:color="auto"/>
          </w:divBdr>
          <w:divsChild>
            <w:div w:id="997656075">
              <w:marLeft w:val="0"/>
              <w:marRight w:val="0"/>
              <w:marTop w:val="0"/>
              <w:marBottom w:val="0"/>
              <w:divBdr>
                <w:top w:val="none" w:sz="0" w:space="0" w:color="auto"/>
                <w:left w:val="none" w:sz="0" w:space="0" w:color="auto"/>
                <w:bottom w:val="none" w:sz="0" w:space="0" w:color="auto"/>
                <w:right w:val="none" w:sz="0" w:space="0" w:color="auto"/>
              </w:divBdr>
              <w:divsChild>
                <w:div w:id="105319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547427">
      <w:bodyDiv w:val="1"/>
      <w:marLeft w:val="0"/>
      <w:marRight w:val="0"/>
      <w:marTop w:val="0"/>
      <w:marBottom w:val="0"/>
      <w:divBdr>
        <w:top w:val="none" w:sz="0" w:space="0" w:color="auto"/>
        <w:left w:val="none" w:sz="0" w:space="0" w:color="auto"/>
        <w:bottom w:val="none" w:sz="0" w:space="0" w:color="auto"/>
        <w:right w:val="none" w:sz="0" w:space="0" w:color="auto"/>
      </w:divBdr>
      <w:divsChild>
        <w:div w:id="366418318">
          <w:marLeft w:val="0"/>
          <w:marRight w:val="0"/>
          <w:marTop w:val="0"/>
          <w:marBottom w:val="0"/>
          <w:divBdr>
            <w:top w:val="none" w:sz="0" w:space="0" w:color="auto"/>
            <w:left w:val="none" w:sz="0" w:space="0" w:color="auto"/>
            <w:bottom w:val="none" w:sz="0" w:space="0" w:color="auto"/>
            <w:right w:val="none" w:sz="0" w:space="0" w:color="auto"/>
          </w:divBdr>
          <w:divsChild>
            <w:div w:id="1921596214">
              <w:marLeft w:val="0"/>
              <w:marRight w:val="0"/>
              <w:marTop w:val="0"/>
              <w:marBottom w:val="0"/>
              <w:divBdr>
                <w:top w:val="none" w:sz="0" w:space="0" w:color="auto"/>
                <w:left w:val="none" w:sz="0" w:space="0" w:color="auto"/>
                <w:bottom w:val="none" w:sz="0" w:space="0" w:color="auto"/>
                <w:right w:val="none" w:sz="0" w:space="0" w:color="auto"/>
              </w:divBdr>
              <w:divsChild>
                <w:div w:id="96685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840650">
      <w:bodyDiv w:val="1"/>
      <w:marLeft w:val="0"/>
      <w:marRight w:val="0"/>
      <w:marTop w:val="0"/>
      <w:marBottom w:val="0"/>
      <w:divBdr>
        <w:top w:val="none" w:sz="0" w:space="0" w:color="auto"/>
        <w:left w:val="none" w:sz="0" w:space="0" w:color="auto"/>
        <w:bottom w:val="none" w:sz="0" w:space="0" w:color="auto"/>
        <w:right w:val="none" w:sz="0" w:space="0" w:color="auto"/>
      </w:divBdr>
      <w:divsChild>
        <w:div w:id="33389336">
          <w:marLeft w:val="0"/>
          <w:marRight w:val="0"/>
          <w:marTop w:val="0"/>
          <w:marBottom w:val="0"/>
          <w:divBdr>
            <w:top w:val="none" w:sz="0" w:space="0" w:color="auto"/>
            <w:left w:val="none" w:sz="0" w:space="0" w:color="auto"/>
            <w:bottom w:val="none" w:sz="0" w:space="0" w:color="auto"/>
            <w:right w:val="none" w:sz="0" w:space="0" w:color="auto"/>
          </w:divBdr>
          <w:divsChild>
            <w:div w:id="798763208">
              <w:marLeft w:val="0"/>
              <w:marRight w:val="0"/>
              <w:marTop w:val="0"/>
              <w:marBottom w:val="0"/>
              <w:divBdr>
                <w:top w:val="none" w:sz="0" w:space="0" w:color="auto"/>
                <w:left w:val="none" w:sz="0" w:space="0" w:color="auto"/>
                <w:bottom w:val="none" w:sz="0" w:space="0" w:color="auto"/>
                <w:right w:val="none" w:sz="0" w:space="0" w:color="auto"/>
              </w:divBdr>
              <w:divsChild>
                <w:div w:id="54167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662582">
      <w:bodyDiv w:val="1"/>
      <w:marLeft w:val="0"/>
      <w:marRight w:val="0"/>
      <w:marTop w:val="0"/>
      <w:marBottom w:val="0"/>
      <w:divBdr>
        <w:top w:val="none" w:sz="0" w:space="0" w:color="auto"/>
        <w:left w:val="none" w:sz="0" w:space="0" w:color="auto"/>
        <w:bottom w:val="none" w:sz="0" w:space="0" w:color="auto"/>
        <w:right w:val="none" w:sz="0" w:space="0" w:color="auto"/>
      </w:divBdr>
    </w:div>
    <w:div w:id="1747650072">
      <w:bodyDiv w:val="1"/>
      <w:marLeft w:val="0"/>
      <w:marRight w:val="0"/>
      <w:marTop w:val="0"/>
      <w:marBottom w:val="0"/>
      <w:divBdr>
        <w:top w:val="none" w:sz="0" w:space="0" w:color="auto"/>
        <w:left w:val="none" w:sz="0" w:space="0" w:color="auto"/>
        <w:bottom w:val="none" w:sz="0" w:space="0" w:color="auto"/>
        <w:right w:val="none" w:sz="0" w:space="0" w:color="auto"/>
      </w:divBdr>
      <w:divsChild>
        <w:div w:id="554007246">
          <w:marLeft w:val="0"/>
          <w:marRight w:val="0"/>
          <w:marTop w:val="0"/>
          <w:marBottom w:val="0"/>
          <w:divBdr>
            <w:top w:val="none" w:sz="0" w:space="0" w:color="auto"/>
            <w:left w:val="none" w:sz="0" w:space="0" w:color="auto"/>
            <w:bottom w:val="none" w:sz="0" w:space="0" w:color="auto"/>
            <w:right w:val="none" w:sz="0" w:space="0" w:color="auto"/>
          </w:divBdr>
          <w:divsChild>
            <w:div w:id="1073356860">
              <w:marLeft w:val="0"/>
              <w:marRight w:val="0"/>
              <w:marTop w:val="0"/>
              <w:marBottom w:val="0"/>
              <w:divBdr>
                <w:top w:val="none" w:sz="0" w:space="0" w:color="auto"/>
                <w:left w:val="none" w:sz="0" w:space="0" w:color="auto"/>
                <w:bottom w:val="none" w:sz="0" w:space="0" w:color="auto"/>
                <w:right w:val="none" w:sz="0" w:space="0" w:color="auto"/>
              </w:divBdr>
              <w:divsChild>
                <w:div w:id="203649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527112">
      <w:bodyDiv w:val="1"/>
      <w:marLeft w:val="0"/>
      <w:marRight w:val="0"/>
      <w:marTop w:val="0"/>
      <w:marBottom w:val="0"/>
      <w:divBdr>
        <w:top w:val="none" w:sz="0" w:space="0" w:color="auto"/>
        <w:left w:val="none" w:sz="0" w:space="0" w:color="auto"/>
        <w:bottom w:val="none" w:sz="0" w:space="0" w:color="auto"/>
        <w:right w:val="none" w:sz="0" w:space="0" w:color="auto"/>
      </w:divBdr>
      <w:divsChild>
        <w:div w:id="376274642">
          <w:marLeft w:val="0"/>
          <w:marRight w:val="0"/>
          <w:marTop w:val="0"/>
          <w:marBottom w:val="0"/>
          <w:divBdr>
            <w:top w:val="none" w:sz="0" w:space="0" w:color="auto"/>
            <w:left w:val="none" w:sz="0" w:space="0" w:color="auto"/>
            <w:bottom w:val="none" w:sz="0" w:space="0" w:color="auto"/>
            <w:right w:val="none" w:sz="0" w:space="0" w:color="auto"/>
          </w:divBdr>
          <w:divsChild>
            <w:div w:id="837385315">
              <w:marLeft w:val="0"/>
              <w:marRight w:val="0"/>
              <w:marTop w:val="0"/>
              <w:marBottom w:val="0"/>
              <w:divBdr>
                <w:top w:val="none" w:sz="0" w:space="0" w:color="auto"/>
                <w:left w:val="none" w:sz="0" w:space="0" w:color="auto"/>
                <w:bottom w:val="none" w:sz="0" w:space="0" w:color="auto"/>
                <w:right w:val="none" w:sz="0" w:space="0" w:color="auto"/>
              </w:divBdr>
              <w:divsChild>
                <w:div w:id="39874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985165">
      <w:bodyDiv w:val="1"/>
      <w:marLeft w:val="0"/>
      <w:marRight w:val="0"/>
      <w:marTop w:val="0"/>
      <w:marBottom w:val="0"/>
      <w:divBdr>
        <w:top w:val="none" w:sz="0" w:space="0" w:color="auto"/>
        <w:left w:val="none" w:sz="0" w:space="0" w:color="auto"/>
        <w:bottom w:val="none" w:sz="0" w:space="0" w:color="auto"/>
        <w:right w:val="none" w:sz="0" w:space="0" w:color="auto"/>
      </w:divBdr>
    </w:div>
    <w:div w:id="1840270002">
      <w:bodyDiv w:val="1"/>
      <w:marLeft w:val="0"/>
      <w:marRight w:val="0"/>
      <w:marTop w:val="0"/>
      <w:marBottom w:val="0"/>
      <w:divBdr>
        <w:top w:val="none" w:sz="0" w:space="0" w:color="auto"/>
        <w:left w:val="none" w:sz="0" w:space="0" w:color="auto"/>
        <w:bottom w:val="none" w:sz="0" w:space="0" w:color="auto"/>
        <w:right w:val="none" w:sz="0" w:space="0" w:color="auto"/>
      </w:divBdr>
      <w:divsChild>
        <w:div w:id="559948198">
          <w:marLeft w:val="0"/>
          <w:marRight w:val="0"/>
          <w:marTop w:val="0"/>
          <w:marBottom w:val="0"/>
          <w:divBdr>
            <w:top w:val="none" w:sz="0" w:space="0" w:color="auto"/>
            <w:left w:val="none" w:sz="0" w:space="0" w:color="auto"/>
            <w:bottom w:val="none" w:sz="0" w:space="0" w:color="auto"/>
            <w:right w:val="none" w:sz="0" w:space="0" w:color="auto"/>
          </w:divBdr>
          <w:divsChild>
            <w:div w:id="1983651659">
              <w:marLeft w:val="0"/>
              <w:marRight w:val="0"/>
              <w:marTop w:val="0"/>
              <w:marBottom w:val="0"/>
              <w:divBdr>
                <w:top w:val="none" w:sz="0" w:space="0" w:color="auto"/>
                <w:left w:val="none" w:sz="0" w:space="0" w:color="auto"/>
                <w:bottom w:val="none" w:sz="0" w:space="0" w:color="auto"/>
                <w:right w:val="none" w:sz="0" w:space="0" w:color="auto"/>
              </w:divBdr>
              <w:divsChild>
                <w:div w:id="192560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126049">
      <w:bodyDiv w:val="1"/>
      <w:marLeft w:val="0"/>
      <w:marRight w:val="0"/>
      <w:marTop w:val="0"/>
      <w:marBottom w:val="0"/>
      <w:divBdr>
        <w:top w:val="none" w:sz="0" w:space="0" w:color="auto"/>
        <w:left w:val="none" w:sz="0" w:space="0" w:color="auto"/>
        <w:bottom w:val="none" w:sz="0" w:space="0" w:color="auto"/>
        <w:right w:val="none" w:sz="0" w:space="0" w:color="auto"/>
      </w:divBdr>
    </w:div>
    <w:div w:id="1882471279">
      <w:bodyDiv w:val="1"/>
      <w:marLeft w:val="0"/>
      <w:marRight w:val="0"/>
      <w:marTop w:val="0"/>
      <w:marBottom w:val="0"/>
      <w:divBdr>
        <w:top w:val="none" w:sz="0" w:space="0" w:color="auto"/>
        <w:left w:val="none" w:sz="0" w:space="0" w:color="auto"/>
        <w:bottom w:val="none" w:sz="0" w:space="0" w:color="auto"/>
        <w:right w:val="none" w:sz="0" w:space="0" w:color="auto"/>
      </w:divBdr>
    </w:div>
    <w:div w:id="1971158122">
      <w:bodyDiv w:val="1"/>
      <w:marLeft w:val="0"/>
      <w:marRight w:val="0"/>
      <w:marTop w:val="0"/>
      <w:marBottom w:val="0"/>
      <w:divBdr>
        <w:top w:val="none" w:sz="0" w:space="0" w:color="auto"/>
        <w:left w:val="none" w:sz="0" w:space="0" w:color="auto"/>
        <w:bottom w:val="none" w:sz="0" w:space="0" w:color="auto"/>
        <w:right w:val="none" w:sz="0" w:space="0" w:color="auto"/>
      </w:divBdr>
      <w:divsChild>
        <w:div w:id="2060663825">
          <w:marLeft w:val="0"/>
          <w:marRight w:val="0"/>
          <w:marTop w:val="0"/>
          <w:marBottom w:val="0"/>
          <w:divBdr>
            <w:top w:val="none" w:sz="0" w:space="0" w:color="auto"/>
            <w:left w:val="none" w:sz="0" w:space="0" w:color="auto"/>
            <w:bottom w:val="none" w:sz="0" w:space="0" w:color="auto"/>
            <w:right w:val="none" w:sz="0" w:space="0" w:color="auto"/>
          </w:divBdr>
          <w:divsChild>
            <w:div w:id="1445030646">
              <w:marLeft w:val="0"/>
              <w:marRight w:val="0"/>
              <w:marTop w:val="0"/>
              <w:marBottom w:val="0"/>
              <w:divBdr>
                <w:top w:val="none" w:sz="0" w:space="0" w:color="auto"/>
                <w:left w:val="none" w:sz="0" w:space="0" w:color="auto"/>
                <w:bottom w:val="none" w:sz="0" w:space="0" w:color="auto"/>
                <w:right w:val="none" w:sz="0" w:space="0" w:color="auto"/>
              </w:divBdr>
              <w:divsChild>
                <w:div w:id="13534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139394">
      <w:bodyDiv w:val="1"/>
      <w:marLeft w:val="0"/>
      <w:marRight w:val="0"/>
      <w:marTop w:val="0"/>
      <w:marBottom w:val="0"/>
      <w:divBdr>
        <w:top w:val="none" w:sz="0" w:space="0" w:color="auto"/>
        <w:left w:val="none" w:sz="0" w:space="0" w:color="auto"/>
        <w:bottom w:val="none" w:sz="0" w:space="0" w:color="auto"/>
        <w:right w:val="none" w:sz="0" w:space="0" w:color="auto"/>
      </w:divBdr>
      <w:divsChild>
        <w:div w:id="2145849842">
          <w:marLeft w:val="0"/>
          <w:marRight w:val="0"/>
          <w:marTop w:val="0"/>
          <w:marBottom w:val="0"/>
          <w:divBdr>
            <w:top w:val="none" w:sz="0" w:space="0" w:color="auto"/>
            <w:left w:val="none" w:sz="0" w:space="0" w:color="auto"/>
            <w:bottom w:val="none" w:sz="0" w:space="0" w:color="auto"/>
            <w:right w:val="none" w:sz="0" w:space="0" w:color="auto"/>
          </w:divBdr>
          <w:divsChild>
            <w:div w:id="707070082">
              <w:marLeft w:val="0"/>
              <w:marRight w:val="0"/>
              <w:marTop w:val="0"/>
              <w:marBottom w:val="0"/>
              <w:divBdr>
                <w:top w:val="none" w:sz="0" w:space="0" w:color="auto"/>
                <w:left w:val="none" w:sz="0" w:space="0" w:color="auto"/>
                <w:bottom w:val="none" w:sz="0" w:space="0" w:color="auto"/>
                <w:right w:val="none" w:sz="0" w:space="0" w:color="auto"/>
              </w:divBdr>
              <w:divsChild>
                <w:div w:id="79699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319325">
      <w:bodyDiv w:val="1"/>
      <w:marLeft w:val="0"/>
      <w:marRight w:val="0"/>
      <w:marTop w:val="0"/>
      <w:marBottom w:val="0"/>
      <w:divBdr>
        <w:top w:val="none" w:sz="0" w:space="0" w:color="auto"/>
        <w:left w:val="none" w:sz="0" w:space="0" w:color="auto"/>
        <w:bottom w:val="none" w:sz="0" w:space="0" w:color="auto"/>
        <w:right w:val="none" w:sz="0" w:space="0" w:color="auto"/>
      </w:divBdr>
      <w:divsChild>
        <w:div w:id="1036931741">
          <w:marLeft w:val="0"/>
          <w:marRight w:val="0"/>
          <w:marTop w:val="0"/>
          <w:marBottom w:val="0"/>
          <w:divBdr>
            <w:top w:val="none" w:sz="0" w:space="0" w:color="auto"/>
            <w:left w:val="none" w:sz="0" w:space="0" w:color="auto"/>
            <w:bottom w:val="none" w:sz="0" w:space="0" w:color="auto"/>
            <w:right w:val="none" w:sz="0" w:space="0" w:color="auto"/>
          </w:divBdr>
          <w:divsChild>
            <w:div w:id="1884561659">
              <w:marLeft w:val="0"/>
              <w:marRight w:val="0"/>
              <w:marTop w:val="0"/>
              <w:marBottom w:val="0"/>
              <w:divBdr>
                <w:top w:val="none" w:sz="0" w:space="0" w:color="auto"/>
                <w:left w:val="none" w:sz="0" w:space="0" w:color="auto"/>
                <w:bottom w:val="none" w:sz="0" w:space="0" w:color="auto"/>
                <w:right w:val="none" w:sz="0" w:space="0" w:color="auto"/>
              </w:divBdr>
              <w:divsChild>
                <w:div w:id="91451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220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report-a-serious-incident-at-a-charity" TargetMode="External"/><Relationship Id="rId18" Type="http://schemas.openxmlformats.org/officeDocument/2006/relationships/hyperlink" Target="https://ico.org.uk/make-a-complaint"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jessica@babyzone.org.uk" TargetMode="External"/><Relationship Id="rId7" Type="http://schemas.openxmlformats.org/officeDocument/2006/relationships/settings" Target="settings.xml"/><Relationship Id="rId12" Type="http://schemas.openxmlformats.org/officeDocument/2006/relationships/hyperlink" Target="https://www.gov.uk/find-charity-information" TargetMode="External"/><Relationship Id="rId17" Type="http://schemas.openxmlformats.org/officeDocument/2006/relationships/hyperlink" Target="https://www.fca.org.uk/consumers/whistleblowing"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hse.gov.uk/contact/concerns.htm" TargetMode="External"/><Relationship Id="rId20" Type="http://schemas.openxmlformats.org/officeDocument/2006/relationships/hyperlink" Target="mailto:help@nspcc.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jessica@babyzone.org.uk" TargetMode="External"/><Relationship Id="rId5" Type="http://schemas.openxmlformats.org/officeDocument/2006/relationships/numbering" Target="numbering.xml"/><Relationship Id="rId15" Type="http://schemas.openxmlformats.org/officeDocument/2006/relationships/hyperlink" Target="https://www.gov.uk/government/organisations/hm-revenue-customs" TargetMode="External"/><Relationship Id="rId23" Type="http://schemas.openxmlformats.org/officeDocument/2006/relationships/hyperlink" Target="mailto:help@nspcc.org.uk"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ombudsman.wal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scr.org.uk/" TargetMode="External"/><Relationship Id="rId22" Type="http://schemas.openxmlformats.org/officeDocument/2006/relationships/hyperlink" Target="mailto:Charles.Mindenhall@blenheimchalcot.com"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363E31B7D4B6A45B83518349A3874DC" ma:contentTypeVersion="13" ma:contentTypeDescription="Create a new document." ma:contentTypeScope="" ma:versionID="47c735064d03ece4e8aa3fc8dc6ffc6e">
  <xsd:schema xmlns:xsd="http://www.w3.org/2001/XMLSchema" xmlns:xs="http://www.w3.org/2001/XMLSchema" xmlns:p="http://schemas.microsoft.com/office/2006/metadata/properties" xmlns:ns2="4e4d44b0-900a-42b5-bf43-cad84d5ca55d" xmlns:ns3="76bd367d-9f4a-42e5-a4f1-10ad1fcc7f3e" targetNamespace="http://schemas.microsoft.com/office/2006/metadata/properties" ma:root="true" ma:fieldsID="d6757b729cfea397ff0268c7ed540368" ns2:_="" ns3:_="">
    <xsd:import namespace="4e4d44b0-900a-42b5-bf43-cad84d5ca55d"/>
    <xsd:import namespace="76bd367d-9f4a-42e5-a4f1-10ad1fcc7f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4d44b0-900a-42b5-bf43-cad84d5ca5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b102ce8-c95c-462f-94b9-150fa268c55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bd367d-9f4a-42e5-a4f1-10ad1fcc7f3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b61855d-cf48-455d-a80e-be8cc0a53938}" ma:internalName="TaxCatchAll" ma:showField="CatchAllData" ma:web="76bd367d-9f4a-42e5-a4f1-10ad1fcc7f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6bd367d-9f4a-42e5-a4f1-10ad1fcc7f3e" xsi:nil="true"/>
    <lcf76f155ced4ddcb4097134ff3c332f xmlns="4e4d44b0-900a-42b5-bf43-cad84d5ca5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025C226-C7BE-4649-8FAC-D783501DEF0E}">
  <ds:schemaRefs>
    <ds:schemaRef ds:uri="http://schemas.openxmlformats.org/officeDocument/2006/bibliography"/>
  </ds:schemaRefs>
</ds:datastoreItem>
</file>

<file path=customXml/itemProps2.xml><?xml version="1.0" encoding="utf-8"?>
<ds:datastoreItem xmlns:ds="http://schemas.openxmlformats.org/officeDocument/2006/customXml" ds:itemID="{CA8B5B26-7A4B-4786-8A45-D51CDDF5844F}">
  <ds:schemaRefs>
    <ds:schemaRef ds:uri="http://schemas.microsoft.com/sharepoint/v3/contenttype/forms"/>
  </ds:schemaRefs>
</ds:datastoreItem>
</file>

<file path=customXml/itemProps3.xml><?xml version="1.0" encoding="utf-8"?>
<ds:datastoreItem xmlns:ds="http://schemas.openxmlformats.org/officeDocument/2006/customXml" ds:itemID="{DE215BD8-7D02-4877-A77A-4FE70246BB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4d44b0-900a-42b5-bf43-cad84d5ca55d"/>
    <ds:schemaRef ds:uri="76bd367d-9f4a-42e5-a4f1-10ad1fcc7f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E02330-2A97-481E-B9DE-691B33C4554B}">
  <ds:schemaRefs>
    <ds:schemaRef ds:uri="http://schemas.microsoft.com/office/2006/metadata/properties"/>
    <ds:schemaRef ds:uri="http://schemas.microsoft.com/office/infopath/2007/PartnerControls"/>
    <ds:schemaRef ds:uri="76bd367d-9f4a-42e5-a4f1-10ad1fcc7f3e"/>
    <ds:schemaRef ds:uri="4e4d44b0-900a-42b5-bf43-cad84d5ca55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3010</Words>
  <Characters>17157</Characters>
  <Application>Microsoft Office Word</Application>
  <DocSecurity>0</DocSecurity>
  <Lines>142</Lines>
  <Paragraphs>40</Paragraphs>
  <ScaleCrop>false</ScaleCrop>
  <Company/>
  <LinksUpToDate>false</LinksUpToDate>
  <CharactersWithSpaces>20127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Jessica Barnaschone</cp:lastModifiedBy>
  <cp:revision>2</cp:revision>
  <cp:lastPrinted>2024-08-23T14:48:00Z</cp:lastPrinted>
  <dcterms:created xsi:type="dcterms:W3CDTF">2026-08-20T11:55:00Z</dcterms:created>
  <dcterms:modified xsi:type="dcterms:W3CDTF">2026-08-20T11:55:00Z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1ff3da721c5d538eca3c9211e9f8f67d9d55ccd67006013ac100800484b7b0d1</vt:lpwstr>
  </property>
  <property fmtid="{D5CDD505-2E9C-101B-9397-08002B2CF9AE}" pid="3" name="ContentTypeId">
    <vt:lpwstr>0x0101004363E31B7D4B6A45B83518349A3874DC</vt:lpwstr>
  </property>
  <property fmtid="{D5CDD505-2E9C-101B-9397-08002B2CF9AE}" pid="4" name="MediaServiceImageTags">
    <vt:lpwstr/>
  </property>
</Properties>
</file>