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5742C" w14:textId="090BB695" w:rsidR="004E42CB" w:rsidRPr="004E42CB" w:rsidRDefault="004E42CB" w:rsidP="004E42CB">
      <w:r>
        <w:rPr>
          <w:noProof/>
        </w:rPr>
        <w:drawing>
          <wp:inline distT="0" distB="0" distL="0" distR="0" wp14:anchorId="13F56B26" wp14:editId="491C4DDF">
            <wp:extent cx="5727700" cy="1995170"/>
            <wp:effectExtent l="0" t="0" r="0" b="0"/>
            <wp:docPr id="35" name="Picture 35" descr="/var/folders/wp/p790mmb968nbx0tgf7pm7mkm0000gq/T/com.microsoft.Word/WebArchiveCopyPasteTempFiles/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var/folders/wp/p790mmb968nbx0tgf7pm7mkm0000gq/T/com.microsoft.Word/WebArchiveCopyPasteTempFiles/p.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7700" cy="1995170"/>
                    </a:xfrm>
                    <a:prstGeom prst="rect">
                      <a:avLst/>
                    </a:prstGeom>
                    <a:noFill/>
                    <a:ln>
                      <a:noFill/>
                    </a:ln>
                  </pic:spPr>
                </pic:pic>
              </a:graphicData>
            </a:graphic>
          </wp:inline>
        </w:drawing>
      </w:r>
    </w:p>
    <w:p w14:paraId="31F68232" w14:textId="77777777" w:rsidR="00FA7279" w:rsidRDefault="00FA7279" w:rsidP="003D3CCD">
      <w:pPr>
        <w:spacing w:before="100" w:beforeAutospacing="1" w:after="100" w:afterAutospacing="1"/>
        <w:jc w:val="center"/>
        <w:rPr>
          <w:rFonts w:asciiTheme="minorHAnsi" w:hAnsiTheme="minorHAnsi" w:cstheme="minorHAnsi"/>
          <w:b/>
          <w:bCs/>
          <w:sz w:val="52"/>
          <w:szCs w:val="28"/>
        </w:rPr>
      </w:pPr>
      <w:r>
        <w:rPr>
          <w:rFonts w:asciiTheme="minorHAnsi" w:hAnsiTheme="minorHAnsi" w:cstheme="minorHAnsi"/>
          <w:b/>
          <w:bCs/>
          <w:sz w:val="52"/>
          <w:szCs w:val="28"/>
        </w:rPr>
        <w:t>Safeguarding and Child Protection Policy</w:t>
      </w:r>
    </w:p>
    <w:p w14:paraId="58ED7335" w14:textId="77777777" w:rsidR="00F07468" w:rsidRDefault="00F07468" w:rsidP="003D3CCD">
      <w:pPr>
        <w:spacing w:before="100" w:beforeAutospacing="1" w:after="100" w:afterAutospacing="1"/>
        <w:jc w:val="center"/>
        <w:rPr>
          <w:rFonts w:asciiTheme="minorHAnsi" w:hAnsiTheme="minorHAnsi" w:cstheme="minorHAnsi"/>
          <w:b/>
          <w:bCs/>
          <w:sz w:val="52"/>
          <w:szCs w:val="28"/>
        </w:rPr>
      </w:pPr>
    </w:p>
    <w:p w14:paraId="28699731" w14:textId="77777777" w:rsidR="00F07468" w:rsidRDefault="00F07468" w:rsidP="003D3CCD">
      <w:pPr>
        <w:spacing w:before="100" w:beforeAutospacing="1" w:after="100" w:afterAutospacing="1"/>
        <w:jc w:val="center"/>
        <w:rPr>
          <w:rFonts w:asciiTheme="minorHAnsi" w:hAnsiTheme="minorHAnsi" w:cstheme="minorHAnsi"/>
          <w:b/>
          <w:bCs/>
          <w:sz w:val="52"/>
          <w:szCs w:val="28"/>
        </w:rPr>
      </w:pPr>
    </w:p>
    <w:p w14:paraId="75D9EB98" w14:textId="77777777" w:rsidR="00F07468" w:rsidRDefault="00F07468" w:rsidP="003D3CCD">
      <w:pPr>
        <w:spacing w:before="100" w:beforeAutospacing="1" w:after="100" w:afterAutospacing="1"/>
        <w:jc w:val="center"/>
        <w:rPr>
          <w:rFonts w:asciiTheme="minorHAnsi" w:hAnsiTheme="minorHAnsi" w:cstheme="minorHAnsi"/>
          <w:b/>
          <w:bCs/>
          <w:sz w:val="52"/>
          <w:szCs w:val="28"/>
        </w:rPr>
      </w:pPr>
    </w:p>
    <w:p w14:paraId="44301A48" w14:textId="77777777" w:rsidR="00F07468" w:rsidRDefault="00F07468" w:rsidP="003D3CCD">
      <w:pPr>
        <w:spacing w:before="100" w:beforeAutospacing="1" w:after="100" w:afterAutospacing="1"/>
        <w:jc w:val="center"/>
        <w:rPr>
          <w:rFonts w:asciiTheme="minorHAnsi" w:hAnsiTheme="minorHAnsi" w:cstheme="minorHAnsi"/>
          <w:b/>
          <w:bCs/>
          <w:sz w:val="52"/>
          <w:szCs w:val="28"/>
        </w:rPr>
      </w:pPr>
    </w:p>
    <w:p w14:paraId="046D23F0" w14:textId="77777777" w:rsidR="00F07468" w:rsidRDefault="00F07468" w:rsidP="003D3CCD">
      <w:pPr>
        <w:spacing w:before="100" w:beforeAutospacing="1" w:after="100" w:afterAutospacing="1"/>
        <w:jc w:val="center"/>
        <w:rPr>
          <w:rFonts w:asciiTheme="minorHAnsi" w:hAnsiTheme="minorHAnsi" w:cstheme="minorHAnsi"/>
          <w:b/>
          <w:bCs/>
          <w:sz w:val="52"/>
          <w:szCs w:val="28"/>
        </w:rPr>
      </w:pPr>
    </w:p>
    <w:p w14:paraId="6A085140" w14:textId="77777777" w:rsidR="00F07468" w:rsidRDefault="00F07468" w:rsidP="003D3CCD">
      <w:pPr>
        <w:spacing w:before="100" w:beforeAutospacing="1" w:after="100" w:afterAutospacing="1"/>
        <w:jc w:val="center"/>
        <w:rPr>
          <w:rFonts w:asciiTheme="minorHAnsi" w:hAnsiTheme="minorHAnsi" w:cstheme="minorHAnsi"/>
          <w:b/>
          <w:bCs/>
          <w:sz w:val="52"/>
          <w:szCs w:val="28"/>
        </w:rPr>
      </w:pPr>
    </w:p>
    <w:p w14:paraId="5C2204C0" w14:textId="77777777" w:rsidR="00F07468" w:rsidRDefault="00F07468" w:rsidP="003D3CCD">
      <w:pPr>
        <w:spacing w:before="100" w:beforeAutospacing="1" w:after="100" w:afterAutospacing="1"/>
        <w:jc w:val="center"/>
        <w:rPr>
          <w:rFonts w:asciiTheme="minorHAnsi" w:hAnsiTheme="minorHAnsi" w:cstheme="minorHAnsi"/>
          <w:b/>
          <w:bCs/>
          <w:sz w:val="52"/>
          <w:szCs w:val="28"/>
        </w:rPr>
      </w:pPr>
    </w:p>
    <w:p w14:paraId="201D274C" w14:textId="77777777" w:rsidR="00F07468" w:rsidRDefault="00F07468" w:rsidP="003D3CCD">
      <w:pPr>
        <w:spacing w:before="100" w:beforeAutospacing="1" w:after="100" w:afterAutospacing="1"/>
        <w:jc w:val="center"/>
        <w:rPr>
          <w:rFonts w:asciiTheme="minorHAnsi" w:hAnsiTheme="minorHAnsi" w:cstheme="minorHAnsi"/>
          <w:b/>
          <w:bCs/>
          <w:sz w:val="52"/>
          <w:szCs w:val="28"/>
        </w:rPr>
      </w:pPr>
    </w:p>
    <w:p w14:paraId="19795784" w14:textId="77777777" w:rsidR="00F07468" w:rsidRDefault="00F07468" w:rsidP="003D3CCD">
      <w:pPr>
        <w:spacing w:before="100" w:beforeAutospacing="1" w:after="100" w:afterAutospacing="1"/>
        <w:jc w:val="center"/>
        <w:rPr>
          <w:rFonts w:asciiTheme="minorHAnsi" w:hAnsiTheme="minorHAnsi" w:cstheme="minorHAnsi"/>
          <w:b/>
          <w:bCs/>
          <w:sz w:val="52"/>
          <w:szCs w:val="28"/>
        </w:rPr>
      </w:pPr>
    </w:p>
    <w:p w14:paraId="5F1F32AD" w14:textId="77777777" w:rsidR="00EB20F7" w:rsidRDefault="00EB20F7" w:rsidP="003D3CCD">
      <w:pPr>
        <w:spacing w:before="100" w:beforeAutospacing="1" w:after="100" w:afterAutospacing="1"/>
        <w:jc w:val="center"/>
        <w:rPr>
          <w:rFonts w:asciiTheme="minorHAnsi" w:hAnsiTheme="minorHAnsi" w:cstheme="minorHAnsi"/>
          <w:b/>
          <w:bCs/>
          <w:sz w:val="52"/>
          <w:szCs w:val="28"/>
        </w:rPr>
      </w:pPr>
    </w:p>
    <w:p w14:paraId="4AE7FAE0" w14:textId="67D17399" w:rsidR="00CD2549" w:rsidRPr="00CD2549" w:rsidRDefault="00CD2549" w:rsidP="00CD2549">
      <w:pPr>
        <w:spacing w:before="100" w:beforeAutospacing="1" w:after="100" w:afterAutospacing="1"/>
        <w:rPr>
          <w:rFonts w:asciiTheme="minorHAnsi" w:hAnsiTheme="minorHAnsi" w:cstheme="minorHAnsi"/>
          <w:b/>
          <w:bCs/>
          <w:sz w:val="28"/>
          <w:szCs w:val="28"/>
        </w:rPr>
      </w:pPr>
      <w:r>
        <w:rPr>
          <w:rFonts w:asciiTheme="minorHAnsi" w:hAnsiTheme="minorHAnsi" w:cstheme="minorHAnsi"/>
          <w:b/>
          <w:bCs/>
          <w:sz w:val="28"/>
          <w:szCs w:val="28"/>
        </w:rPr>
        <w:t xml:space="preserve">Policy Date: </w:t>
      </w:r>
      <w:r w:rsidR="006E302D">
        <w:rPr>
          <w:rFonts w:asciiTheme="minorHAnsi" w:hAnsiTheme="minorHAnsi" w:cstheme="minorHAnsi"/>
          <w:bCs/>
          <w:sz w:val="28"/>
          <w:szCs w:val="28"/>
        </w:rPr>
        <w:t>September</w:t>
      </w:r>
      <w:r>
        <w:rPr>
          <w:rFonts w:asciiTheme="minorHAnsi" w:hAnsiTheme="minorHAnsi" w:cstheme="minorHAnsi"/>
          <w:bCs/>
          <w:sz w:val="28"/>
          <w:szCs w:val="28"/>
        </w:rPr>
        <w:t xml:space="preserve"> 202</w:t>
      </w:r>
      <w:r w:rsidR="00C65700">
        <w:rPr>
          <w:rFonts w:asciiTheme="minorHAnsi" w:hAnsiTheme="minorHAnsi" w:cstheme="minorHAnsi"/>
          <w:bCs/>
          <w:sz w:val="28"/>
          <w:szCs w:val="28"/>
        </w:rPr>
        <w:t>6</w:t>
      </w:r>
    </w:p>
    <w:p w14:paraId="6D232420" w14:textId="6926280A" w:rsidR="005C0CAD" w:rsidRDefault="00CD2549" w:rsidP="003D3CCD">
      <w:pPr>
        <w:spacing w:before="100" w:beforeAutospacing="1" w:after="100" w:afterAutospacing="1"/>
        <w:rPr>
          <w:rFonts w:asciiTheme="minorHAnsi" w:hAnsiTheme="minorHAnsi" w:cstheme="minorHAnsi"/>
          <w:b/>
          <w:bCs/>
          <w:sz w:val="28"/>
          <w:szCs w:val="28"/>
        </w:rPr>
      </w:pPr>
      <w:r>
        <w:rPr>
          <w:rFonts w:asciiTheme="minorHAnsi" w:hAnsiTheme="minorHAnsi" w:cstheme="minorBidi"/>
          <w:b/>
          <w:bCs/>
          <w:sz w:val="28"/>
          <w:szCs w:val="28"/>
        </w:rPr>
        <w:t xml:space="preserve">Review Date: </w:t>
      </w:r>
      <w:r w:rsidR="006E302D">
        <w:rPr>
          <w:rFonts w:asciiTheme="minorHAnsi" w:hAnsiTheme="minorHAnsi" w:cstheme="minorBidi"/>
          <w:sz w:val="28"/>
          <w:szCs w:val="28"/>
        </w:rPr>
        <w:t>September</w:t>
      </w:r>
      <w:r>
        <w:rPr>
          <w:rFonts w:asciiTheme="minorHAnsi" w:hAnsiTheme="minorHAnsi" w:cstheme="minorBidi"/>
          <w:sz w:val="28"/>
          <w:szCs w:val="28"/>
        </w:rPr>
        <w:t xml:space="preserve"> 202</w:t>
      </w:r>
      <w:r w:rsidR="00C65700">
        <w:rPr>
          <w:rFonts w:asciiTheme="minorHAnsi" w:hAnsiTheme="minorHAnsi" w:cstheme="minorBidi"/>
          <w:sz w:val="28"/>
          <w:szCs w:val="28"/>
        </w:rPr>
        <w:t>7</w:t>
      </w:r>
    </w:p>
    <w:p w14:paraId="7B5AB830" w14:textId="05DF9350" w:rsidR="003D3CCD" w:rsidRPr="005C0CAD" w:rsidRDefault="003D3CCD" w:rsidP="003D3CCD">
      <w:pPr>
        <w:spacing w:before="100" w:beforeAutospacing="1" w:after="100" w:afterAutospacing="1"/>
        <w:rPr>
          <w:rFonts w:asciiTheme="minorHAnsi" w:hAnsiTheme="minorHAnsi" w:cstheme="minorHAnsi"/>
          <w:b/>
          <w:bCs/>
          <w:sz w:val="28"/>
          <w:szCs w:val="28"/>
        </w:rPr>
      </w:pPr>
      <w:r>
        <w:rPr>
          <w:rFonts w:asciiTheme="minorHAnsi" w:hAnsiTheme="minorHAnsi" w:cstheme="minorHAnsi"/>
          <w:b/>
          <w:sz w:val="28"/>
        </w:rPr>
        <w:lastRenderedPageBreak/>
        <w:t>Contents</w:t>
      </w:r>
    </w:p>
    <w:tbl>
      <w:tblPr>
        <w:tblStyle w:val="TableGrid"/>
        <w:tblW w:w="9634" w:type="dxa"/>
        <w:tblLook w:val="04A0" w:firstRow="1" w:lastRow="0" w:firstColumn="1" w:lastColumn="0" w:noHBand="0" w:noVBand="1"/>
      </w:tblPr>
      <w:tblGrid>
        <w:gridCol w:w="1413"/>
        <w:gridCol w:w="7229"/>
        <w:gridCol w:w="992"/>
      </w:tblGrid>
      <w:tr w:rsidR="00F85798" w14:paraId="48CA9338" w14:textId="77777777" w:rsidTr="26194D0D">
        <w:tc>
          <w:tcPr>
            <w:tcW w:w="8642" w:type="dxa"/>
            <w:gridSpan w:val="2"/>
            <w:shd w:val="clear" w:color="auto" w:fill="00B0F0"/>
          </w:tcPr>
          <w:p w14:paraId="62590A9D" w14:textId="77777777" w:rsidR="00F85798" w:rsidRDefault="00F85798" w:rsidP="00F85798">
            <w:pPr>
              <w:spacing w:before="100" w:beforeAutospacing="1" w:after="100" w:afterAutospacing="1"/>
              <w:jc w:val="center"/>
              <w:rPr>
                <w:rFonts w:asciiTheme="minorHAnsi" w:hAnsiTheme="minorHAnsi" w:cstheme="minorHAnsi"/>
                <w:b/>
                <w:sz w:val="28"/>
              </w:rPr>
            </w:pPr>
            <w:r>
              <w:rPr>
                <w:rFonts w:asciiTheme="minorHAnsi" w:hAnsiTheme="minorHAnsi" w:cstheme="minorHAnsi"/>
                <w:b/>
                <w:sz w:val="28"/>
              </w:rPr>
              <w:t xml:space="preserve">Section </w:t>
            </w:r>
          </w:p>
        </w:tc>
        <w:tc>
          <w:tcPr>
            <w:tcW w:w="992" w:type="dxa"/>
            <w:shd w:val="clear" w:color="auto" w:fill="00B0F0"/>
          </w:tcPr>
          <w:p w14:paraId="0CF90892" w14:textId="77777777" w:rsidR="00F85798" w:rsidRDefault="00F85798" w:rsidP="00F85798">
            <w:pPr>
              <w:spacing w:before="100" w:beforeAutospacing="1" w:after="100" w:afterAutospacing="1"/>
              <w:jc w:val="center"/>
              <w:rPr>
                <w:rFonts w:asciiTheme="minorHAnsi" w:hAnsiTheme="minorHAnsi" w:cstheme="minorHAnsi"/>
                <w:b/>
                <w:sz w:val="28"/>
              </w:rPr>
            </w:pPr>
            <w:r>
              <w:rPr>
                <w:rFonts w:asciiTheme="minorHAnsi" w:hAnsiTheme="minorHAnsi" w:cstheme="minorHAnsi"/>
                <w:b/>
                <w:sz w:val="28"/>
              </w:rPr>
              <w:t>Page</w:t>
            </w:r>
          </w:p>
        </w:tc>
      </w:tr>
      <w:tr w:rsidR="00F85798" w14:paraId="2B87B79E" w14:textId="77777777" w:rsidTr="26194D0D">
        <w:tc>
          <w:tcPr>
            <w:tcW w:w="8642" w:type="dxa"/>
            <w:gridSpan w:val="2"/>
          </w:tcPr>
          <w:p w14:paraId="1E7E9E71" w14:textId="77777777" w:rsidR="00F85798" w:rsidRDefault="00F85798" w:rsidP="003D3CCD">
            <w:pPr>
              <w:spacing w:before="100" w:beforeAutospacing="1" w:after="100" w:afterAutospacing="1"/>
              <w:rPr>
                <w:rFonts w:asciiTheme="minorHAnsi" w:hAnsiTheme="minorHAnsi" w:cstheme="minorHAnsi"/>
                <w:b/>
                <w:sz w:val="28"/>
              </w:rPr>
            </w:pPr>
            <w:r>
              <w:rPr>
                <w:rFonts w:asciiTheme="minorHAnsi" w:hAnsiTheme="minorHAnsi" w:cstheme="minorHAnsi"/>
                <w:b/>
                <w:sz w:val="28"/>
              </w:rPr>
              <w:t>Section 1: Introduction</w:t>
            </w:r>
          </w:p>
        </w:tc>
        <w:tc>
          <w:tcPr>
            <w:tcW w:w="992" w:type="dxa"/>
            <w:vAlign w:val="center"/>
          </w:tcPr>
          <w:p w14:paraId="7A911962" w14:textId="77777777" w:rsidR="00F85798" w:rsidRDefault="00CD2179" w:rsidP="0066487F">
            <w:pPr>
              <w:spacing w:before="100" w:beforeAutospacing="1" w:after="100" w:afterAutospacing="1"/>
              <w:jc w:val="center"/>
              <w:rPr>
                <w:rFonts w:asciiTheme="minorHAnsi" w:hAnsiTheme="minorHAnsi" w:cstheme="minorHAnsi"/>
                <w:b/>
                <w:sz w:val="28"/>
              </w:rPr>
            </w:pPr>
            <w:r>
              <w:rPr>
                <w:rFonts w:asciiTheme="minorHAnsi" w:hAnsiTheme="minorHAnsi" w:cstheme="minorHAnsi"/>
                <w:b/>
                <w:sz w:val="28"/>
              </w:rPr>
              <w:t>2</w:t>
            </w:r>
          </w:p>
        </w:tc>
      </w:tr>
      <w:tr w:rsidR="00F85798" w14:paraId="492E49D4" w14:textId="77777777" w:rsidTr="26194D0D">
        <w:tc>
          <w:tcPr>
            <w:tcW w:w="8642" w:type="dxa"/>
            <w:gridSpan w:val="2"/>
          </w:tcPr>
          <w:p w14:paraId="109BFB59" w14:textId="77777777" w:rsidR="00F85798" w:rsidRDefault="00F85798" w:rsidP="003D3CCD">
            <w:pPr>
              <w:spacing w:before="100" w:beforeAutospacing="1" w:after="100" w:afterAutospacing="1"/>
              <w:rPr>
                <w:rFonts w:asciiTheme="minorHAnsi" w:hAnsiTheme="minorHAnsi" w:cstheme="minorHAnsi"/>
                <w:b/>
                <w:sz w:val="28"/>
              </w:rPr>
            </w:pPr>
            <w:r>
              <w:rPr>
                <w:rFonts w:asciiTheme="minorHAnsi" w:hAnsiTheme="minorHAnsi" w:cstheme="minorHAnsi"/>
                <w:b/>
                <w:sz w:val="28"/>
              </w:rPr>
              <w:t xml:space="preserve">Section 2: Purpose and </w:t>
            </w:r>
            <w:proofErr w:type="gramStart"/>
            <w:r>
              <w:rPr>
                <w:rFonts w:asciiTheme="minorHAnsi" w:hAnsiTheme="minorHAnsi" w:cstheme="minorHAnsi"/>
                <w:b/>
                <w:sz w:val="28"/>
              </w:rPr>
              <w:t>Aims</w:t>
            </w:r>
            <w:proofErr w:type="gramEnd"/>
          </w:p>
        </w:tc>
        <w:tc>
          <w:tcPr>
            <w:tcW w:w="992" w:type="dxa"/>
            <w:vAlign w:val="center"/>
          </w:tcPr>
          <w:p w14:paraId="4B063BBB" w14:textId="28962E30" w:rsidR="00F85798" w:rsidRDefault="00AA2A21" w:rsidP="0066487F">
            <w:pPr>
              <w:spacing w:before="100" w:beforeAutospacing="1" w:after="100" w:afterAutospacing="1"/>
              <w:jc w:val="center"/>
              <w:rPr>
                <w:rFonts w:asciiTheme="minorHAnsi" w:hAnsiTheme="minorHAnsi" w:cstheme="minorHAnsi"/>
                <w:b/>
                <w:sz w:val="28"/>
              </w:rPr>
            </w:pPr>
            <w:r>
              <w:rPr>
                <w:rFonts w:asciiTheme="minorHAnsi" w:hAnsiTheme="minorHAnsi" w:cstheme="minorHAnsi"/>
                <w:b/>
                <w:sz w:val="28"/>
              </w:rPr>
              <w:t>3</w:t>
            </w:r>
          </w:p>
        </w:tc>
      </w:tr>
      <w:tr w:rsidR="00F85798" w14:paraId="4D24C816" w14:textId="77777777" w:rsidTr="26194D0D">
        <w:tc>
          <w:tcPr>
            <w:tcW w:w="8642" w:type="dxa"/>
            <w:gridSpan w:val="2"/>
          </w:tcPr>
          <w:p w14:paraId="0FD31C24" w14:textId="77777777" w:rsidR="00F85798" w:rsidRDefault="00F85798" w:rsidP="003D3CCD">
            <w:pPr>
              <w:spacing w:before="100" w:beforeAutospacing="1" w:after="100" w:afterAutospacing="1"/>
              <w:rPr>
                <w:rFonts w:asciiTheme="minorHAnsi" w:hAnsiTheme="minorHAnsi" w:cstheme="minorHAnsi"/>
                <w:b/>
                <w:sz w:val="28"/>
              </w:rPr>
            </w:pPr>
            <w:r>
              <w:rPr>
                <w:rFonts w:asciiTheme="minorHAnsi" w:hAnsiTheme="minorHAnsi" w:cstheme="minorHAnsi"/>
                <w:b/>
                <w:sz w:val="28"/>
              </w:rPr>
              <w:t>Section 3: Our Legal Responsibilities</w:t>
            </w:r>
          </w:p>
        </w:tc>
        <w:tc>
          <w:tcPr>
            <w:tcW w:w="992" w:type="dxa"/>
            <w:vAlign w:val="center"/>
          </w:tcPr>
          <w:p w14:paraId="30EB478D" w14:textId="78F8E872" w:rsidR="00F85798" w:rsidRDefault="00AA2A21" w:rsidP="0066487F">
            <w:pPr>
              <w:spacing w:before="100" w:beforeAutospacing="1" w:after="100" w:afterAutospacing="1"/>
              <w:jc w:val="center"/>
              <w:rPr>
                <w:rFonts w:asciiTheme="minorHAnsi" w:hAnsiTheme="minorHAnsi" w:cstheme="minorHAnsi"/>
                <w:b/>
                <w:sz w:val="28"/>
              </w:rPr>
            </w:pPr>
            <w:r>
              <w:rPr>
                <w:rFonts w:asciiTheme="minorHAnsi" w:hAnsiTheme="minorHAnsi" w:cstheme="minorHAnsi"/>
                <w:b/>
                <w:sz w:val="28"/>
              </w:rPr>
              <w:t>5</w:t>
            </w:r>
          </w:p>
        </w:tc>
      </w:tr>
      <w:tr w:rsidR="00F85798" w14:paraId="6ADE0F63" w14:textId="77777777" w:rsidTr="26194D0D">
        <w:tc>
          <w:tcPr>
            <w:tcW w:w="8642" w:type="dxa"/>
            <w:gridSpan w:val="2"/>
          </w:tcPr>
          <w:p w14:paraId="171CC1FF" w14:textId="77777777" w:rsidR="00F85798" w:rsidRDefault="00F85798" w:rsidP="003D3CCD">
            <w:pPr>
              <w:spacing w:before="100" w:beforeAutospacing="1" w:after="100" w:afterAutospacing="1"/>
              <w:rPr>
                <w:rFonts w:asciiTheme="minorHAnsi" w:hAnsiTheme="minorHAnsi" w:cstheme="minorHAnsi"/>
                <w:b/>
                <w:sz w:val="28"/>
              </w:rPr>
            </w:pPr>
            <w:r>
              <w:rPr>
                <w:rFonts w:asciiTheme="minorHAnsi" w:hAnsiTheme="minorHAnsi" w:cstheme="minorHAnsi"/>
                <w:b/>
                <w:sz w:val="28"/>
              </w:rPr>
              <w:t>Section 4: Safer Recruitment</w:t>
            </w:r>
          </w:p>
        </w:tc>
        <w:tc>
          <w:tcPr>
            <w:tcW w:w="992" w:type="dxa"/>
            <w:vAlign w:val="center"/>
          </w:tcPr>
          <w:p w14:paraId="454B0A7C" w14:textId="44563797" w:rsidR="00F85798" w:rsidRDefault="00AA2A21" w:rsidP="0066487F">
            <w:pPr>
              <w:spacing w:before="100" w:beforeAutospacing="1" w:after="100" w:afterAutospacing="1"/>
              <w:jc w:val="center"/>
              <w:rPr>
                <w:rFonts w:asciiTheme="minorHAnsi" w:hAnsiTheme="minorHAnsi" w:cstheme="minorHAnsi"/>
                <w:b/>
                <w:sz w:val="28"/>
              </w:rPr>
            </w:pPr>
            <w:r>
              <w:rPr>
                <w:rFonts w:asciiTheme="minorHAnsi" w:hAnsiTheme="minorHAnsi" w:cstheme="minorHAnsi"/>
                <w:b/>
                <w:sz w:val="28"/>
              </w:rPr>
              <w:t>5</w:t>
            </w:r>
          </w:p>
        </w:tc>
      </w:tr>
      <w:tr w:rsidR="001404FD" w14:paraId="36D7A3FB" w14:textId="77777777" w:rsidTr="26194D0D">
        <w:trPr>
          <w:trHeight w:val="422"/>
        </w:trPr>
        <w:tc>
          <w:tcPr>
            <w:tcW w:w="8642" w:type="dxa"/>
            <w:gridSpan w:val="2"/>
          </w:tcPr>
          <w:p w14:paraId="640128B9" w14:textId="77777777" w:rsidR="001404FD" w:rsidRDefault="001404FD" w:rsidP="001404FD">
            <w:pPr>
              <w:spacing w:before="100" w:beforeAutospacing="1" w:after="100" w:afterAutospacing="1"/>
              <w:rPr>
                <w:rFonts w:asciiTheme="minorHAnsi" w:hAnsiTheme="minorHAnsi" w:cstheme="minorHAnsi"/>
                <w:b/>
                <w:sz w:val="28"/>
              </w:rPr>
            </w:pPr>
            <w:r>
              <w:rPr>
                <w:rFonts w:asciiTheme="minorHAnsi" w:hAnsiTheme="minorHAnsi" w:cstheme="minorHAnsi"/>
                <w:b/>
                <w:sz w:val="28"/>
              </w:rPr>
              <w:t>Section 5: Child Protection Procedures</w:t>
            </w:r>
          </w:p>
        </w:tc>
        <w:tc>
          <w:tcPr>
            <w:tcW w:w="992" w:type="dxa"/>
            <w:vAlign w:val="center"/>
          </w:tcPr>
          <w:p w14:paraId="1B84204B" w14:textId="47B2B92F" w:rsidR="001404FD" w:rsidRDefault="007468B2" w:rsidP="0066487F">
            <w:pPr>
              <w:spacing w:before="100" w:beforeAutospacing="1" w:after="100" w:afterAutospacing="1"/>
              <w:jc w:val="center"/>
              <w:rPr>
                <w:rFonts w:asciiTheme="minorHAnsi" w:hAnsiTheme="minorHAnsi" w:cstheme="minorHAnsi"/>
                <w:b/>
                <w:sz w:val="28"/>
              </w:rPr>
            </w:pPr>
            <w:r>
              <w:rPr>
                <w:rFonts w:asciiTheme="minorHAnsi" w:hAnsiTheme="minorHAnsi" w:cstheme="minorHAnsi"/>
                <w:b/>
                <w:sz w:val="28"/>
              </w:rPr>
              <w:t>6</w:t>
            </w:r>
          </w:p>
        </w:tc>
      </w:tr>
      <w:tr w:rsidR="00177CE5" w14:paraId="14A41A91" w14:textId="77777777" w:rsidTr="26194D0D">
        <w:trPr>
          <w:trHeight w:val="421"/>
        </w:trPr>
        <w:tc>
          <w:tcPr>
            <w:tcW w:w="1413" w:type="dxa"/>
            <w:vMerge w:val="restart"/>
          </w:tcPr>
          <w:p w14:paraId="09BA99A5" w14:textId="77777777" w:rsidR="00177CE5" w:rsidRDefault="00177CE5" w:rsidP="001404FD">
            <w:pPr>
              <w:spacing w:before="100" w:beforeAutospacing="1" w:after="100" w:afterAutospacing="1"/>
              <w:rPr>
                <w:rFonts w:asciiTheme="minorHAnsi" w:hAnsiTheme="minorHAnsi" w:cstheme="minorHAnsi"/>
                <w:b/>
                <w:sz w:val="28"/>
              </w:rPr>
            </w:pPr>
            <w:r>
              <w:rPr>
                <w:rFonts w:asciiTheme="minorHAnsi" w:hAnsiTheme="minorHAnsi" w:cstheme="minorHAnsi"/>
                <w:b/>
                <w:sz w:val="28"/>
              </w:rPr>
              <w:t>Section 5:</w:t>
            </w:r>
          </w:p>
        </w:tc>
        <w:tc>
          <w:tcPr>
            <w:tcW w:w="7229" w:type="dxa"/>
          </w:tcPr>
          <w:p w14:paraId="56A51107" w14:textId="77777777" w:rsidR="00177CE5" w:rsidRDefault="00177CE5" w:rsidP="001404FD">
            <w:pPr>
              <w:spacing w:before="100" w:beforeAutospacing="1" w:after="100" w:afterAutospacing="1"/>
              <w:rPr>
                <w:rFonts w:asciiTheme="minorHAnsi" w:hAnsiTheme="minorHAnsi" w:cstheme="minorHAnsi"/>
                <w:b/>
                <w:sz w:val="28"/>
              </w:rPr>
            </w:pPr>
            <w:r>
              <w:rPr>
                <w:rFonts w:asciiTheme="minorHAnsi" w:hAnsiTheme="minorHAnsi" w:cstheme="minorHAnsi"/>
                <w:b/>
                <w:sz w:val="28"/>
              </w:rPr>
              <w:t xml:space="preserve">5.1: Responsible Persons </w:t>
            </w:r>
          </w:p>
        </w:tc>
        <w:tc>
          <w:tcPr>
            <w:tcW w:w="992" w:type="dxa"/>
            <w:vAlign w:val="center"/>
          </w:tcPr>
          <w:p w14:paraId="158B1B54" w14:textId="14DFE368" w:rsidR="00177CE5" w:rsidRDefault="00AA2A21" w:rsidP="0066487F">
            <w:pPr>
              <w:spacing w:before="100" w:beforeAutospacing="1" w:after="100" w:afterAutospacing="1"/>
              <w:jc w:val="center"/>
              <w:rPr>
                <w:rFonts w:asciiTheme="minorHAnsi" w:hAnsiTheme="minorHAnsi" w:cstheme="minorHAnsi"/>
                <w:b/>
                <w:sz w:val="28"/>
              </w:rPr>
            </w:pPr>
            <w:r>
              <w:rPr>
                <w:rFonts w:asciiTheme="minorHAnsi" w:hAnsiTheme="minorHAnsi" w:cstheme="minorHAnsi"/>
                <w:b/>
                <w:sz w:val="28"/>
              </w:rPr>
              <w:t>6</w:t>
            </w:r>
          </w:p>
        </w:tc>
      </w:tr>
      <w:tr w:rsidR="00177CE5" w14:paraId="7A4C92D0" w14:textId="77777777" w:rsidTr="26194D0D">
        <w:trPr>
          <w:trHeight w:val="421"/>
        </w:trPr>
        <w:tc>
          <w:tcPr>
            <w:tcW w:w="1413" w:type="dxa"/>
            <w:vMerge/>
          </w:tcPr>
          <w:p w14:paraId="769BF73A" w14:textId="77777777" w:rsidR="00177CE5" w:rsidRDefault="00177CE5" w:rsidP="001404FD">
            <w:pPr>
              <w:spacing w:before="100" w:beforeAutospacing="1" w:after="100" w:afterAutospacing="1"/>
              <w:rPr>
                <w:rFonts w:asciiTheme="minorHAnsi" w:hAnsiTheme="minorHAnsi" w:cstheme="minorHAnsi"/>
                <w:b/>
                <w:sz w:val="28"/>
              </w:rPr>
            </w:pPr>
          </w:p>
        </w:tc>
        <w:tc>
          <w:tcPr>
            <w:tcW w:w="7229" w:type="dxa"/>
          </w:tcPr>
          <w:p w14:paraId="58686202" w14:textId="77777777" w:rsidR="00177CE5" w:rsidRDefault="00177CE5" w:rsidP="001404FD">
            <w:pPr>
              <w:spacing w:before="100" w:beforeAutospacing="1" w:after="100" w:afterAutospacing="1"/>
              <w:rPr>
                <w:rFonts w:asciiTheme="minorHAnsi" w:hAnsiTheme="minorHAnsi" w:cstheme="minorHAnsi"/>
                <w:b/>
                <w:sz w:val="28"/>
              </w:rPr>
            </w:pPr>
            <w:r>
              <w:rPr>
                <w:rFonts w:asciiTheme="minorHAnsi" w:hAnsiTheme="minorHAnsi" w:cstheme="minorHAnsi"/>
                <w:b/>
                <w:sz w:val="28"/>
              </w:rPr>
              <w:t>5.2: Concern from something the child says</w:t>
            </w:r>
          </w:p>
        </w:tc>
        <w:tc>
          <w:tcPr>
            <w:tcW w:w="992" w:type="dxa"/>
            <w:vAlign w:val="center"/>
          </w:tcPr>
          <w:p w14:paraId="3784BCD2" w14:textId="315743E0" w:rsidR="00177CE5" w:rsidRDefault="00AA2A21" w:rsidP="0066487F">
            <w:pPr>
              <w:spacing w:before="100" w:beforeAutospacing="1" w:after="100" w:afterAutospacing="1"/>
              <w:jc w:val="center"/>
              <w:rPr>
                <w:rFonts w:asciiTheme="minorHAnsi" w:hAnsiTheme="minorHAnsi" w:cstheme="minorHAnsi"/>
                <w:b/>
                <w:sz w:val="28"/>
              </w:rPr>
            </w:pPr>
            <w:r>
              <w:rPr>
                <w:rFonts w:asciiTheme="minorHAnsi" w:hAnsiTheme="minorHAnsi" w:cstheme="minorHAnsi"/>
                <w:b/>
                <w:sz w:val="28"/>
              </w:rPr>
              <w:t>6</w:t>
            </w:r>
          </w:p>
        </w:tc>
      </w:tr>
      <w:tr w:rsidR="00177CE5" w14:paraId="3E880FD0" w14:textId="77777777" w:rsidTr="26194D0D">
        <w:trPr>
          <w:trHeight w:val="421"/>
        </w:trPr>
        <w:tc>
          <w:tcPr>
            <w:tcW w:w="1413" w:type="dxa"/>
            <w:vMerge/>
          </w:tcPr>
          <w:p w14:paraId="66A91D30" w14:textId="77777777" w:rsidR="00177CE5" w:rsidRDefault="00177CE5" w:rsidP="001404FD">
            <w:pPr>
              <w:spacing w:before="100" w:beforeAutospacing="1" w:after="100" w:afterAutospacing="1"/>
              <w:rPr>
                <w:rFonts w:asciiTheme="minorHAnsi" w:hAnsiTheme="minorHAnsi" w:cstheme="minorHAnsi"/>
                <w:b/>
                <w:sz w:val="28"/>
              </w:rPr>
            </w:pPr>
          </w:p>
        </w:tc>
        <w:tc>
          <w:tcPr>
            <w:tcW w:w="7229" w:type="dxa"/>
          </w:tcPr>
          <w:p w14:paraId="00D19C5F" w14:textId="77777777" w:rsidR="00177CE5" w:rsidRDefault="00177CE5" w:rsidP="001404FD">
            <w:pPr>
              <w:spacing w:before="100" w:beforeAutospacing="1" w:after="100" w:afterAutospacing="1"/>
              <w:rPr>
                <w:rFonts w:asciiTheme="minorHAnsi" w:hAnsiTheme="minorHAnsi" w:cstheme="minorHAnsi"/>
                <w:b/>
                <w:sz w:val="28"/>
              </w:rPr>
            </w:pPr>
            <w:r>
              <w:rPr>
                <w:rFonts w:asciiTheme="minorHAnsi" w:hAnsiTheme="minorHAnsi" w:cstheme="minorHAnsi"/>
                <w:b/>
                <w:sz w:val="28"/>
              </w:rPr>
              <w:t>5.3: Young parents under the age of 18</w:t>
            </w:r>
          </w:p>
        </w:tc>
        <w:tc>
          <w:tcPr>
            <w:tcW w:w="992" w:type="dxa"/>
            <w:vAlign w:val="center"/>
          </w:tcPr>
          <w:p w14:paraId="0468AB80" w14:textId="04AF1697" w:rsidR="00177CE5" w:rsidRDefault="00AA2A21" w:rsidP="0066487F">
            <w:pPr>
              <w:spacing w:before="100" w:beforeAutospacing="1" w:after="100" w:afterAutospacing="1"/>
              <w:jc w:val="center"/>
              <w:rPr>
                <w:rFonts w:asciiTheme="minorHAnsi" w:hAnsiTheme="minorHAnsi" w:cstheme="minorHAnsi"/>
                <w:b/>
                <w:sz w:val="28"/>
              </w:rPr>
            </w:pPr>
            <w:r>
              <w:rPr>
                <w:rFonts w:asciiTheme="minorHAnsi" w:hAnsiTheme="minorHAnsi" w:cstheme="minorHAnsi"/>
                <w:b/>
                <w:sz w:val="28"/>
              </w:rPr>
              <w:t>7</w:t>
            </w:r>
          </w:p>
        </w:tc>
      </w:tr>
      <w:tr w:rsidR="00177CE5" w14:paraId="3E880FD2" w14:textId="77777777" w:rsidTr="26194D0D">
        <w:trPr>
          <w:trHeight w:val="421"/>
        </w:trPr>
        <w:tc>
          <w:tcPr>
            <w:tcW w:w="1413" w:type="dxa"/>
            <w:vMerge/>
          </w:tcPr>
          <w:p w14:paraId="66A91D32" w14:textId="77777777" w:rsidR="00177CE5" w:rsidRDefault="00177CE5" w:rsidP="001404FD">
            <w:pPr>
              <w:spacing w:before="100" w:beforeAutospacing="1" w:after="100" w:afterAutospacing="1"/>
              <w:rPr>
                <w:rFonts w:asciiTheme="minorHAnsi" w:hAnsiTheme="minorHAnsi" w:cstheme="minorHAnsi"/>
                <w:b/>
                <w:sz w:val="28"/>
              </w:rPr>
            </w:pPr>
          </w:p>
        </w:tc>
        <w:tc>
          <w:tcPr>
            <w:tcW w:w="7229" w:type="dxa"/>
          </w:tcPr>
          <w:p w14:paraId="00D19C61" w14:textId="77777777" w:rsidR="00177CE5" w:rsidRDefault="00177CE5" w:rsidP="001404FD">
            <w:pPr>
              <w:spacing w:before="100" w:beforeAutospacing="1" w:after="100" w:afterAutospacing="1"/>
              <w:rPr>
                <w:rFonts w:asciiTheme="minorHAnsi" w:hAnsiTheme="minorHAnsi" w:cstheme="minorHAnsi"/>
                <w:b/>
                <w:sz w:val="28"/>
              </w:rPr>
            </w:pPr>
            <w:r>
              <w:rPr>
                <w:rFonts w:asciiTheme="minorHAnsi" w:hAnsiTheme="minorHAnsi" w:cstheme="minorHAnsi"/>
                <w:b/>
                <w:sz w:val="28"/>
              </w:rPr>
              <w:t>5.4: Parental Mental Health as a Safeguarding Indicator</w:t>
            </w:r>
          </w:p>
        </w:tc>
        <w:tc>
          <w:tcPr>
            <w:tcW w:w="992" w:type="dxa"/>
            <w:vAlign w:val="center"/>
          </w:tcPr>
          <w:p w14:paraId="0468AB82" w14:textId="0E90AA67" w:rsidR="00177CE5" w:rsidRDefault="00AA2A21" w:rsidP="0066487F">
            <w:pPr>
              <w:spacing w:before="100" w:beforeAutospacing="1" w:after="100" w:afterAutospacing="1"/>
              <w:jc w:val="center"/>
              <w:rPr>
                <w:rFonts w:asciiTheme="minorHAnsi" w:hAnsiTheme="minorHAnsi" w:cstheme="minorHAnsi"/>
                <w:b/>
                <w:sz w:val="28"/>
              </w:rPr>
            </w:pPr>
            <w:r>
              <w:rPr>
                <w:rFonts w:asciiTheme="minorHAnsi" w:hAnsiTheme="minorHAnsi" w:cstheme="minorHAnsi"/>
                <w:b/>
                <w:sz w:val="28"/>
              </w:rPr>
              <w:t>7</w:t>
            </w:r>
          </w:p>
        </w:tc>
      </w:tr>
      <w:tr w:rsidR="00177CE5" w14:paraId="2490B45D" w14:textId="77777777" w:rsidTr="26194D0D">
        <w:trPr>
          <w:trHeight w:val="421"/>
        </w:trPr>
        <w:tc>
          <w:tcPr>
            <w:tcW w:w="1413" w:type="dxa"/>
            <w:vMerge/>
          </w:tcPr>
          <w:p w14:paraId="17955B56" w14:textId="77777777" w:rsidR="00177CE5" w:rsidRDefault="00177CE5" w:rsidP="001404FD">
            <w:pPr>
              <w:spacing w:before="100" w:beforeAutospacing="1" w:after="100" w:afterAutospacing="1"/>
              <w:rPr>
                <w:rFonts w:asciiTheme="minorHAnsi" w:hAnsiTheme="minorHAnsi" w:cstheme="minorHAnsi"/>
                <w:b/>
                <w:sz w:val="28"/>
              </w:rPr>
            </w:pPr>
          </w:p>
        </w:tc>
        <w:tc>
          <w:tcPr>
            <w:tcW w:w="7229" w:type="dxa"/>
          </w:tcPr>
          <w:p w14:paraId="57DDAB30" w14:textId="63BEC9BF" w:rsidR="00177CE5" w:rsidRDefault="00177CE5" w:rsidP="001404FD">
            <w:pPr>
              <w:spacing w:before="100" w:beforeAutospacing="1" w:after="100" w:afterAutospacing="1"/>
              <w:rPr>
                <w:rFonts w:asciiTheme="minorHAnsi" w:hAnsiTheme="minorHAnsi" w:cstheme="minorHAnsi"/>
                <w:b/>
                <w:sz w:val="28"/>
              </w:rPr>
            </w:pPr>
            <w:r>
              <w:rPr>
                <w:rFonts w:asciiTheme="minorHAnsi" w:hAnsiTheme="minorHAnsi" w:cstheme="minorHAnsi"/>
                <w:b/>
                <w:sz w:val="28"/>
              </w:rPr>
              <w:t>5.5: Extra-Familial Harm and Harm Outside the Home</w:t>
            </w:r>
          </w:p>
        </w:tc>
        <w:tc>
          <w:tcPr>
            <w:tcW w:w="992" w:type="dxa"/>
            <w:vAlign w:val="center"/>
          </w:tcPr>
          <w:p w14:paraId="6DFD2C13" w14:textId="105EEDFD" w:rsidR="00177CE5" w:rsidRDefault="00B6198D" w:rsidP="0066487F">
            <w:pPr>
              <w:spacing w:before="100" w:beforeAutospacing="1" w:after="100" w:afterAutospacing="1"/>
              <w:jc w:val="center"/>
              <w:rPr>
                <w:rFonts w:asciiTheme="minorHAnsi" w:hAnsiTheme="minorHAnsi" w:cstheme="minorHAnsi"/>
                <w:b/>
                <w:sz w:val="28"/>
              </w:rPr>
            </w:pPr>
            <w:r>
              <w:rPr>
                <w:rFonts w:asciiTheme="minorHAnsi" w:hAnsiTheme="minorHAnsi" w:cstheme="minorHAnsi"/>
                <w:b/>
                <w:sz w:val="28"/>
              </w:rPr>
              <w:t>8</w:t>
            </w:r>
          </w:p>
        </w:tc>
      </w:tr>
      <w:tr w:rsidR="00177CE5" w14:paraId="1A5BB95A" w14:textId="77777777" w:rsidTr="26194D0D">
        <w:trPr>
          <w:trHeight w:val="421"/>
        </w:trPr>
        <w:tc>
          <w:tcPr>
            <w:tcW w:w="1413" w:type="dxa"/>
            <w:vMerge/>
          </w:tcPr>
          <w:p w14:paraId="4C76D620" w14:textId="77777777" w:rsidR="00177CE5" w:rsidRDefault="00177CE5" w:rsidP="001404FD">
            <w:pPr>
              <w:spacing w:before="100" w:beforeAutospacing="1" w:after="100" w:afterAutospacing="1"/>
              <w:rPr>
                <w:rFonts w:asciiTheme="minorHAnsi" w:hAnsiTheme="minorHAnsi" w:cstheme="minorHAnsi"/>
                <w:b/>
                <w:sz w:val="28"/>
              </w:rPr>
            </w:pPr>
          </w:p>
        </w:tc>
        <w:tc>
          <w:tcPr>
            <w:tcW w:w="7229" w:type="dxa"/>
          </w:tcPr>
          <w:p w14:paraId="06015BE6" w14:textId="0B9E476A" w:rsidR="00177CE5" w:rsidRDefault="00177CE5" w:rsidP="001404FD">
            <w:pPr>
              <w:spacing w:before="100" w:beforeAutospacing="1" w:after="100" w:afterAutospacing="1"/>
              <w:rPr>
                <w:rFonts w:asciiTheme="minorHAnsi" w:hAnsiTheme="minorHAnsi" w:cstheme="minorHAnsi"/>
                <w:b/>
                <w:sz w:val="28"/>
              </w:rPr>
            </w:pPr>
            <w:r>
              <w:rPr>
                <w:rFonts w:asciiTheme="minorHAnsi" w:hAnsiTheme="minorHAnsi" w:cstheme="minorHAnsi"/>
                <w:b/>
                <w:sz w:val="28"/>
              </w:rPr>
              <w:t xml:space="preserve">5.6: </w:t>
            </w:r>
            <w:r w:rsidR="001F3CDF">
              <w:rPr>
                <w:rFonts w:asciiTheme="minorHAnsi" w:hAnsiTheme="minorHAnsi" w:cstheme="minorHAnsi"/>
                <w:b/>
                <w:sz w:val="28"/>
              </w:rPr>
              <w:t>Pre-Birth Safeguarding</w:t>
            </w:r>
          </w:p>
        </w:tc>
        <w:tc>
          <w:tcPr>
            <w:tcW w:w="992" w:type="dxa"/>
            <w:vAlign w:val="center"/>
          </w:tcPr>
          <w:p w14:paraId="7D2F4AF6" w14:textId="2391CA2C" w:rsidR="00177CE5" w:rsidRDefault="001F3CDF" w:rsidP="0066487F">
            <w:pPr>
              <w:spacing w:before="100" w:beforeAutospacing="1" w:after="100" w:afterAutospacing="1"/>
              <w:jc w:val="center"/>
              <w:rPr>
                <w:rFonts w:asciiTheme="minorHAnsi" w:hAnsiTheme="minorHAnsi" w:cstheme="minorHAnsi"/>
                <w:b/>
                <w:sz w:val="28"/>
              </w:rPr>
            </w:pPr>
            <w:r>
              <w:rPr>
                <w:rFonts w:asciiTheme="minorHAnsi" w:hAnsiTheme="minorHAnsi" w:cstheme="minorHAnsi"/>
                <w:b/>
                <w:sz w:val="28"/>
              </w:rPr>
              <w:t>8</w:t>
            </w:r>
          </w:p>
        </w:tc>
      </w:tr>
      <w:tr w:rsidR="00F85798" w14:paraId="01E686C9" w14:textId="77777777" w:rsidTr="26194D0D">
        <w:tc>
          <w:tcPr>
            <w:tcW w:w="8642" w:type="dxa"/>
            <w:gridSpan w:val="2"/>
          </w:tcPr>
          <w:p w14:paraId="04D37A64" w14:textId="77777777" w:rsidR="00F85798" w:rsidRDefault="001404FD" w:rsidP="003D3CCD">
            <w:pPr>
              <w:spacing w:before="100" w:beforeAutospacing="1" w:after="100" w:afterAutospacing="1"/>
              <w:rPr>
                <w:rFonts w:asciiTheme="minorHAnsi" w:hAnsiTheme="minorHAnsi" w:cstheme="minorHAnsi"/>
                <w:b/>
                <w:sz w:val="28"/>
              </w:rPr>
            </w:pPr>
            <w:r>
              <w:rPr>
                <w:rFonts w:asciiTheme="minorHAnsi" w:hAnsiTheme="minorHAnsi" w:cstheme="minorHAnsi"/>
                <w:b/>
                <w:sz w:val="28"/>
              </w:rPr>
              <w:t>Section 6: The Role of the Designated Safeguarding Lead (DSL)</w:t>
            </w:r>
          </w:p>
        </w:tc>
        <w:tc>
          <w:tcPr>
            <w:tcW w:w="992" w:type="dxa"/>
            <w:vAlign w:val="center"/>
          </w:tcPr>
          <w:p w14:paraId="400B05B3" w14:textId="33770348" w:rsidR="00F85798" w:rsidRDefault="00AA2A21" w:rsidP="0066487F">
            <w:pPr>
              <w:spacing w:before="100" w:beforeAutospacing="1" w:after="100" w:afterAutospacing="1"/>
              <w:jc w:val="center"/>
              <w:rPr>
                <w:rFonts w:asciiTheme="minorHAnsi" w:hAnsiTheme="minorHAnsi" w:cstheme="minorHAnsi"/>
                <w:b/>
                <w:sz w:val="28"/>
              </w:rPr>
            </w:pPr>
            <w:r>
              <w:rPr>
                <w:rFonts w:asciiTheme="minorHAnsi" w:hAnsiTheme="minorHAnsi" w:cstheme="minorHAnsi"/>
                <w:b/>
                <w:sz w:val="28"/>
              </w:rPr>
              <w:t>8</w:t>
            </w:r>
          </w:p>
        </w:tc>
      </w:tr>
      <w:tr w:rsidR="00F85798" w14:paraId="20768011" w14:textId="77777777" w:rsidTr="26194D0D">
        <w:tc>
          <w:tcPr>
            <w:tcW w:w="8642" w:type="dxa"/>
            <w:gridSpan w:val="2"/>
          </w:tcPr>
          <w:p w14:paraId="03CD8FEF" w14:textId="77777777" w:rsidR="00F85798" w:rsidRDefault="001404FD" w:rsidP="003D3CCD">
            <w:pPr>
              <w:spacing w:before="100" w:beforeAutospacing="1" w:after="100" w:afterAutospacing="1"/>
              <w:rPr>
                <w:rFonts w:asciiTheme="minorHAnsi" w:hAnsiTheme="minorHAnsi" w:cstheme="minorHAnsi"/>
                <w:b/>
                <w:sz w:val="28"/>
              </w:rPr>
            </w:pPr>
            <w:r>
              <w:rPr>
                <w:rFonts w:asciiTheme="minorHAnsi" w:hAnsiTheme="minorHAnsi" w:cstheme="minorHAnsi"/>
                <w:b/>
                <w:sz w:val="28"/>
              </w:rPr>
              <w:t>Section 7: Allegations involving staff, volunteers or partnership workers</w:t>
            </w:r>
          </w:p>
        </w:tc>
        <w:tc>
          <w:tcPr>
            <w:tcW w:w="992" w:type="dxa"/>
            <w:vAlign w:val="center"/>
          </w:tcPr>
          <w:p w14:paraId="00177F2D" w14:textId="1E95F211" w:rsidR="00F85798" w:rsidRDefault="00AA2A21" w:rsidP="0066487F">
            <w:pPr>
              <w:spacing w:before="100" w:beforeAutospacing="1" w:after="100" w:afterAutospacing="1"/>
              <w:jc w:val="center"/>
              <w:rPr>
                <w:rFonts w:asciiTheme="minorHAnsi" w:hAnsiTheme="minorHAnsi" w:cstheme="minorHAnsi"/>
                <w:b/>
                <w:sz w:val="28"/>
              </w:rPr>
            </w:pPr>
            <w:r>
              <w:rPr>
                <w:rFonts w:asciiTheme="minorHAnsi" w:hAnsiTheme="minorHAnsi" w:cstheme="minorHAnsi"/>
                <w:b/>
                <w:sz w:val="28"/>
              </w:rPr>
              <w:t>11</w:t>
            </w:r>
          </w:p>
        </w:tc>
      </w:tr>
      <w:tr w:rsidR="001404FD" w14:paraId="32EFC509" w14:textId="77777777" w:rsidTr="26194D0D">
        <w:tc>
          <w:tcPr>
            <w:tcW w:w="8642" w:type="dxa"/>
            <w:gridSpan w:val="2"/>
          </w:tcPr>
          <w:p w14:paraId="7D1BCA27" w14:textId="77777777" w:rsidR="001404FD" w:rsidRDefault="001404FD" w:rsidP="003D3CCD">
            <w:pPr>
              <w:spacing w:before="100" w:beforeAutospacing="1" w:after="100" w:afterAutospacing="1"/>
              <w:rPr>
                <w:rFonts w:asciiTheme="minorHAnsi" w:hAnsiTheme="minorHAnsi" w:cstheme="minorHAnsi"/>
                <w:b/>
                <w:sz w:val="28"/>
              </w:rPr>
            </w:pPr>
            <w:r>
              <w:rPr>
                <w:rFonts w:asciiTheme="minorHAnsi" w:hAnsiTheme="minorHAnsi" w:cstheme="minorHAnsi"/>
                <w:b/>
                <w:sz w:val="28"/>
              </w:rPr>
              <w:t>Section 8: Whistleblowing</w:t>
            </w:r>
          </w:p>
        </w:tc>
        <w:tc>
          <w:tcPr>
            <w:tcW w:w="992" w:type="dxa"/>
            <w:vAlign w:val="center"/>
          </w:tcPr>
          <w:p w14:paraId="2E2740DA" w14:textId="7DD666C6" w:rsidR="001404FD" w:rsidRDefault="00AA2A21" w:rsidP="0066487F">
            <w:pPr>
              <w:spacing w:before="100" w:beforeAutospacing="1" w:after="100" w:afterAutospacing="1"/>
              <w:jc w:val="center"/>
              <w:rPr>
                <w:rFonts w:asciiTheme="minorHAnsi" w:hAnsiTheme="minorHAnsi" w:cstheme="minorHAnsi"/>
                <w:b/>
                <w:sz w:val="28"/>
              </w:rPr>
            </w:pPr>
            <w:r>
              <w:rPr>
                <w:rFonts w:asciiTheme="minorHAnsi" w:hAnsiTheme="minorHAnsi" w:cstheme="minorHAnsi"/>
                <w:b/>
                <w:sz w:val="28"/>
              </w:rPr>
              <w:t>1</w:t>
            </w:r>
            <w:r w:rsidR="00984BF8">
              <w:rPr>
                <w:rFonts w:asciiTheme="minorHAnsi" w:hAnsiTheme="minorHAnsi" w:cstheme="minorHAnsi"/>
                <w:b/>
                <w:sz w:val="28"/>
              </w:rPr>
              <w:t>2</w:t>
            </w:r>
          </w:p>
        </w:tc>
      </w:tr>
      <w:tr w:rsidR="000E6062" w14:paraId="4372E528" w14:textId="77777777" w:rsidTr="26194D0D">
        <w:tc>
          <w:tcPr>
            <w:tcW w:w="8642" w:type="dxa"/>
            <w:gridSpan w:val="2"/>
          </w:tcPr>
          <w:p w14:paraId="4017C703" w14:textId="6BD9C6F7" w:rsidR="000E6062" w:rsidRDefault="000E6062" w:rsidP="003D3CCD">
            <w:pPr>
              <w:spacing w:before="100" w:beforeAutospacing="1" w:after="100" w:afterAutospacing="1"/>
              <w:rPr>
                <w:rFonts w:asciiTheme="minorHAnsi" w:hAnsiTheme="minorHAnsi" w:cstheme="minorHAnsi"/>
                <w:b/>
                <w:sz w:val="28"/>
              </w:rPr>
            </w:pPr>
            <w:r>
              <w:rPr>
                <w:rFonts w:asciiTheme="minorHAnsi" w:hAnsiTheme="minorHAnsi" w:cstheme="minorHAnsi"/>
                <w:b/>
                <w:sz w:val="28"/>
              </w:rPr>
              <w:t>Section 9: Respectful Conduct and Zero Tolerance of Abuse</w:t>
            </w:r>
          </w:p>
        </w:tc>
        <w:tc>
          <w:tcPr>
            <w:tcW w:w="992" w:type="dxa"/>
            <w:vAlign w:val="center"/>
          </w:tcPr>
          <w:p w14:paraId="6B3AA257" w14:textId="330C122C" w:rsidR="000E6062" w:rsidRDefault="004B7B38" w:rsidP="26194D0D">
            <w:pPr>
              <w:spacing w:before="100" w:beforeAutospacing="1" w:after="100" w:afterAutospacing="1"/>
              <w:jc w:val="center"/>
              <w:rPr>
                <w:rFonts w:asciiTheme="minorHAnsi" w:hAnsiTheme="minorHAnsi" w:cstheme="minorBidi"/>
                <w:b/>
                <w:bCs/>
                <w:sz w:val="28"/>
                <w:szCs w:val="28"/>
              </w:rPr>
            </w:pPr>
            <w:r>
              <w:rPr>
                <w:rFonts w:asciiTheme="minorHAnsi" w:hAnsiTheme="minorHAnsi" w:cstheme="minorBidi"/>
                <w:b/>
                <w:bCs/>
                <w:sz w:val="28"/>
                <w:szCs w:val="28"/>
              </w:rPr>
              <w:t>1</w:t>
            </w:r>
            <w:r w:rsidR="00984BF8">
              <w:rPr>
                <w:rFonts w:asciiTheme="minorHAnsi" w:hAnsiTheme="minorHAnsi" w:cstheme="minorBidi"/>
                <w:b/>
                <w:bCs/>
                <w:sz w:val="28"/>
                <w:szCs w:val="28"/>
              </w:rPr>
              <w:t>3</w:t>
            </w:r>
          </w:p>
        </w:tc>
      </w:tr>
      <w:tr w:rsidR="00756597" w14:paraId="79361CC6" w14:textId="77777777" w:rsidTr="26194D0D">
        <w:tc>
          <w:tcPr>
            <w:tcW w:w="8642" w:type="dxa"/>
            <w:gridSpan w:val="2"/>
          </w:tcPr>
          <w:p w14:paraId="3366BBF1" w14:textId="4D03B4A6" w:rsidR="00756597" w:rsidRDefault="00756597" w:rsidP="003D3CCD">
            <w:pPr>
              <w:spacing w:before="100" w:beforeAutospacing="1" w:after="100" w:afterAutospacing="1"/>
              <w:rPr>
                <w:rFonts w:asciiTheme="minorHAnsi" w:hAnsiTheme="minorHAnsi" w:cstheme="minorHAnsi"/>
                <w:b/>
                <w:sz w:val="28"/>
              </w:rPr>
            </w:pPr>
            <w:r>
              <w:rPr>
                <w:rFonts w:asciiTheme="minorHAnsi" w:hAnsiTheme="minorHAnsi" w:cstheme="minorHAnsi"/>
                <w:b/>
                <w:sz w:val="28"/>
              </w:rPr>
              <w:t xml:space="preserve">Section 10: </w:t>
            </w:r>
            <w:r w:rsidR="006E302D" w:rsidRPr="006E302D">
              <w:rPr>
                <w:rFonts w:asciiTheme="minorHAnsi" w:hAnsiTheme="minorHAnsi" w:cstheme="minorHAnsi"/>
                <w:b/>
                <w:bCs/>
                <w:sz w:val="28"/>
                <w:szCs w:val="28"/>
              </w:rPr>
              <w:t>Digital Family Membership and Data Protection</w:t>
            </w:r>
          </w:p>
        </w:tc>
        <w:tc>
          <w:tcPr>
            <w:tcW w:w="992" w:type="dxa"/>
            <w:vAlign w:val="center"/>
          </w:tcPr>
          <w:p w14:paraId="0744E5F2" w14:textId="2DBAE600" w:rsidR="00756597" w:rsidRDefault="000E6062" w:rsidP="0066487F">
            <w:pPr>
              <w:spacing w:before="100" w:beforeAutospacing="1" w:after="100" w:afterAutospacing="1"/>
              <w:jc w:val="center"/>
              <w:rPr>
                <w:rFonts w:asciiTheme="minorHAnsi" w:hAnsiTheme="minorHAnsi" w:cstheme="minorHAnsi"/>
                <w:b/>
                <w:sz w:val="28"/>
              </w:rPr>
            </w:pPr>
            <w:r>
              <w:rPr>
                <w:rFonts w:asciiTheme="minorHAnsi" w:hAnsiTheme="minorHAnsi" w:cstheme="minorHAnsi"/>
                <w:b/>
                <w:sz w:val="28"/>
              </w:rPr>
              <w:t>1</w:t>
            </w:r>
            <w:r w:rsidR="003852FE">
              <w:rPr>
                <w:rFonts w:asciiTheme="minorHAnsi" w:hAnsiTheme="minorHAnsi" w:cstheme="minorHAnsi"/>
                <w:b/>
                <w:sz w:val="28"/>
              </w:rPr>
              <w:t>3</w:t>
            </w:r>
          </w:p>
        </w:tc>
      </w:tr>
      <w:tr w:rsidR="006E302D" w14:paraId="78E0803D" w14:textId="77777777" w:rsidTr="26194D0D">
        <w:tc>
          <w:tcPr>
            <w:tcW w:w="8642" w:type="dxa"/>
            <w:gridSpan w:val="2"/>
          </w:tcPr>
          <w:p w14:paraId="59A8ADA1" w14:textId="037F757F" w:rsidR="006E302D" w:rsidRPr="005C0392" w:rsidRDefault="006E302D" w:rsidP="003D3CCD">
            <w:pPr>
              <w:spacing w:before="100" w:beforeAutospacing="1" w:after="100" w:afterAutospacing="1"/>
              <w:rPr>
                <w:rFonts w:asciiTheme="minorHAnsi" w:hAnsiTheme="minorHAnsi" w:cstheme="minorHAnsi"/>
                <w:b/>
                <w:sz w:val="28"/>
                <w:szCs w:val="28"/>
              </w:rPr>
            </w:pPr>
            <w:r w:rsidRPr="005C0392">
              <w:rPr>
                <w:rFonts w:asciiTheme="minorHAnsi" w:hAnsiTheme="minorHAnsi" w:cstheme="minorHAnsi"/>
                <w:b/>
                <w:sz w:val="28"/>
                <w:szCs w:val="28"/>
              </w:rPr>
              <w:t xml:space="preserve">Section 11: </w:t>
            </w:r>
            <w:r w:rsidR="005C0392" w:rsidRPr="005C0392">
              <w:rPr>
                <w:rFonts w:asciiTheme="minorHAnsi" w:hAnsiTheme="minorHAnsi" w:cstheme="minorHAnsi"/>
                <w:b/>
                <w:sz w:val="28"/>
                <w:szCs w:val="28"/>
              </w:rPr>
              <w:t>Digital Safeguarding Concern Recording (MyConcern)</w:t>
            </w:r>
          </w:p>
        </w:tc>
        <w:tc>
          <w:tcPr>
            <w:tcW w:w="992" w:type="dxa"/>
            <w:vAlign w:val="center"/>
          </w:tcPr>
          <w:p w14:paraId="3719EE87" w14:textId="7AF80ED9" w:rsidR="006E302D" w:rsidRDefault="00984BF8" w:rsidP="0066487F">
            <w:pPr>
              <w:spacing w:before="100" w:beforeAutospacing="1" w:after="100" w:afterAutospacing="1"/>
              <w:jc w:val="center"/>
              <w:rPr>
                <w:rFonts w:asciiTheme="minorHAnsi" w:hAnsiTheme="minorHAnsi" w:cstheme="minorHAnsi"/>
                <w:b/>
                <w:sz w:val="28"/>
              </w:rPr>
            </w:pPr>
            <w:r>
              <w:rPr>
                <w:rFonts w:asciiTheme="minorHAnsi" w:hAnsiTheme="minorHAnsi" w:cstheme="minorHAnsi"/>
                <w:b/>
                <w:sz w:val="28"/>
              </w:rPr>
              <w:t>13</w:t>
            </w:r>
          </w:p>
        </w:tc>
      </w:tr>
      <w:tr w:rsidR="005C0392" w14:paraId="477A77DE" w14:textId="77777777" w:rsidTr="26194D0D">
        <w:tc>
          <w:tcPr>
            <w:tcW w:w="8642" w:type="dxa"/>
            <w:gridSpan w:val="2"/>
          </w:tcPr>
          <w:p w14:paraId="1103D0B6" w14:textId="05D2A581" w:rsidR="005C0392" w:rsidRDefault="005C0392" w:rsidP="003D3CCD">
            <w:pPr>
              <w:spacing w:before="100" w:beforeAutospacing="1" w:after="100" w:afterAutospacing="1"/>
              <w:rPr>
                <w:rFonts w:asciiTheme="minorHAnsi" w:hAnsiTheme="minorHAnsi" w:cstheme="minorHAnsi"/>
                <w:b/>
                <w:sz w:val="28"/>
              </w:rPr>
            </w:pPr>
            <w:r>
              <w:rPr>
                <w:rFonts w:asciiTheme="minorHAnsi" w:hAnsiTheme="minorHAnsi" w:cstheme="minorHAnsi"/>
                <w:b/>
                <w:sz w:val="28"/>
              </w:rPr>
              <w:t>Section 12: Confidentiality of Information</w:t>
            </w:r>
          </w:p>
        </w:tc>
        <w:tc>
          <w:tcPr>
            <w:tcW w:w="992" w:type="dxa"/>
            <w:vAlign w:val="center"/>
          </w:tcPr>
          <w:p w14:paraId="5A6A9F9F" w14:textId="407EFBB1" w:rsidR="005C0392" w:rsidRDefault="00984BF8" w:rsidP="0066487F">
            <w:pPr>
              <w:spacing w:before="100" w:beforeAutospacing="1" w:after="100" w:afterAutospacing="1"/>
              <w:jc w:val="center"/>
              <w:rPr>
                <w:rFonts w:asciiTheme="minorHAnsi" w:hAnsiTheme="minorHAnsi" w:cstheme="minorHAnsi"/>
                <w:b/>
                <w:sz w:val="28"/>
              </w:rPr>
            </w:pPr>
            <w:r>
              <w:rPr>
                <w:rFonts w:asciiTheme="minorHAnsi" w:hAnsiTheme="minorHAnsi" w:cstheme="minorHAnsi"/>
                <w:b/>
                <w:sz w:val="28"/>
              </w:rPr>
              <w:t>14</w:t>
            </w:r>
          </w:p>
        </w:tc>
      </w:tr>
      <w:tr w:rsidR="00756597" w14:paraId="7F0475FE" w14:textId="77777777" w:rsidTr="26194D0D">
        <w:tc>
          <w:tcPr>
            <w:tcW w:w="8642" w:type="dxa"/>
            <w:gridSpan w:val="2"/>
            <w:shd w:val="clear" w:color="auto" w:fill="ACB9CA" w:themeFill="text2" w:themeFillTint="66"/>
          </w:tcPr>
          <w:p w14:paraId="2BFACA0C" w14:textId="77777777" w:rsidR="00756597" w:rsidRDefault="00756597" w:rsidP="003D3CCD">
            <w:pPr>
              <w:spacing w:before="100" w:beforeAutospacing="1" w:after="100" w:afterAutospacing="1"/>
              <w:rPr>
                <w:rFonts w:asciiTheme="minorHAnsi" w:hAnsiTheme="minorHAnsi" w:cstheme="minorHAnsi"/>
                <w:b/>
                <w:sz w:val="28"/>
              </w:rPr>
            </w:pPr>
          </w:p>
        </w:tc>
        <w:tc>
          <w:tcPr>
            <w:tcW w:w="992" w:type="dxa"/>
            <w:shd w:val="clear" w:color="auto" w:fill="ACB9CA" w:themeFill="text2" w:themeFillTint="66"/>
            <w:vAlign w:val="center"/>
          </w:tcPr>
          <w:p w14:paraId="4F25FA69" w14:textId="77777777" w:rsidR="00756597" w:rsidRDefault="00756597" w:rsidP="0066487F">
            <w:pPr>
              <w:spacing w:before="100" w:beforeAutospacing="1" w:after="100" w:afterAutospacing="1"/>
              <w:jc w:val="center"/>
              <w:rPr>
                <w:rFonts w:asciiTheme="minorHAnsi" w:hAnsiTheme="minorHAnsi" w:cstheme="minorHAnsi"/>
                <w:b/>
                <w:sz w:val="28"/>
              </w:rPr>
            </w:pPr>
          </w:p>
        </w:tc>
      </w:tr>
      <w:tr w:rsidR="00756597" w14:paraId="2FF59950" w14:textId="77777777" w:rsidTr="26194D0D">
        <w:tc>
          <w:tcPr>
            <w:tcW w:w="8642" w:type="dxa"/>
            <w:gridSpan w:val="2"/>
          </w:tcPr>
          <w:p w14:paraId="692F8808" w14:textId="77777777" w:rsidR="00756597" w:rsidRDefault="00756597" w:rsidP="003D3CCD">
            <w:pPr>
              <w:spacing w:before="100" w:beforeAutospacing="1" w:after="100" w:afterAutospacing="1"/>
              <w:rPr>
                <w:rFonts w:asciiTheme="minorHAnsi" w:hAnsiTheme="minorHAnsi" w:cstheme="minorHAnsi"/>
                <w:b/>
                <w:sz w:val="28"/>
              </w:rPr>
            </w:pPr>
            <w:r>
              <w:rPr>
                <w:rFonts w:asciiTheme="minorHAnsi" w:hAnsiTheme="minorHAnsi" w:cstheme="minorHAnsi"/>
                <w:b/>
                <w:sz w:val="28"/>
              </w:rPr>
              <w:t>Appendix A:</w:t>
            </w:r>
            <w:r>
              <w:rPr>
                <w:rFonts w:asciiTheme="minorHAnsi" w:hAnsiTheme="minorHAnsi" w:cstheme="minorHAnsi"/>
                <w:b/>
                <w:sz w:val="28"/>
                <w:szCs w:val="28"/>
              </w:rPr>
              <w:t xml:space="preserve"> Types of abuse and signs of abuse</w:t>
            </w:r>
          </w:p>
        </w:tc>
        <w:tc>
          <w:tcPr>
            <w:tcW w:w="992" w:type="dxa"/>
            <w:vAlign w:val="center"/>
          </w:tcPr>
          <w:p w14:paraId="5F82975C" w14:textId="09A027AE" w:rsidR="00756597" w:rsidRDefault="00124A3A" w:rsidP="0066487F">
            <w:pPr>
              <w:spacing w:before="100" w:beforeAutospacing="1" w:after="100" w:afterAutospacing="1"/>
              <w:jc w:val="center"/>
              <w:rPr>
                <w:rFonts w:asciiTheme="minorHAnsi" w:hAnsiTheme="minorHAnsi" w:cstheme="minorHAnsi"/>
                <w:b/>
                <w:sz w:val="28"/>
              </w:rPr>
            </w:pPr>
            <w:r>
              <w:rPr>
                <w:rFonts w:asciiTheme="minorHAnsi" w:hAnsiTheme="minorHAnsi" w:cstheme="minorHAnsi"/>
                <w:b/>
                <w:sz w:val="28"/>
              </w:rPr>
              <w:t>1</w:t>
            </w:r>
            <w:r w:rsidR="003852FE">
              <w:rPr>
                <w:rFonts w:asciiTheme="minorHAnsi" w:hAnsiTheme="minorHAnsi" w:cstheme="minorHAnsi"/>
                <w:b/>
                <w:sz w:val="28"/>
              </w:rPr>
              <w:t>5</w:t>
            </w:r>
            <w:r>
              <w:rPr>
                <w:rFonts w:asciiTheme="minorHAnsi" w:hAnsiTheme="minorHAnsi" w:cstheme="minorHAnsi"/>
                <w:b/>
                <w:sz w:val="28"/>
              </w:rPr>
              <w:t>-</w:t>
            </w:r>
            <w:r w:rsidR="003852FE">
              <w:rPr>
                <w:rFonts w:asciiTheme="minorHAnsi" w:hAnsiTheme="minorHAnsi" w:cstheme="minorHAnsi"/>
                <w:b/>
                <w:sz w:val="28"/>
              </w:rPr>
              <w:t>2</w:t>
            </w:r>
            <w:r w:rsidR="00582133">
              <w:rPr>
                <w:rFonts w:asciiTheme="minorHAnsi" w:hAnsiTheme="minorHAnsi" w:cstheme="minorHAnsi"/>
                <w:b/>
                <w:sz w:val="28"/>
              </w:rPr>
              <w:t>1</w:t>
            </w:r>
          </w:p>
        </w:tc>
      </w:tr>
      <w:tr w:rsidR="00756597" w14:paraId="6C73241B" w14:textId="77777777" w:rsidTr="26194D0D">
        <w:tc>
          <w:tcPr>
            <w:tcW w:w="8642" w:type="dxa"/>
            <w:gridSpan w:val="2"/>
          </w:tcPr>
          <w:p w14:paraId="7C075352" w14:textId="77777777" w:rsidR="00756597" w:rsidRPr="00756597" w:rsidRDefault="00756597" w:rsidP="003D3CCD">
            <w:pPr>
              <w:spacing w:before="100" w:beforeAutospacing="1" w:after="100" w:afterAutospacing="1"/>
              <w:rPr>
                <w:rFonts w:asciiTheme="minorHAnsi" w:hAnsiTheme="minorHAnsi" w:cstheme="minorHAnsi"/>
                <w:b/>
                <w:sz w:val="28"/>
                <w:szCs w:val="28"/>
              </w:rPr>
            </w:pPr>
            <w:r>
              <w:rPr>
                <w:rFonts w:asciiTheme="minorHAnsi" w:hAnsiTheme="minorHAnsi" w:cstheme="minorHAnsi"/>
                <w:b/>
                <w:sz w:val="28"/>
                <w:szCs w:val="28"/>
              </w:rPr>
              <w:t xml:space="preserve">Appendix B: Safeguarding and child protection flow chart: What to do if you become aware of a safeguarding issue </w:t>
            </w:r>
          </w:p>
        </w:tc>
        <w:tc>
          <w:tcPr>
            <w:tcW w:w="992" w:type="dxa"/>
            <w:vAlign w:val="center"/>
          </w:tcPr>
          <w:p w14:paraId="40147902" w14:textId="1E86BA79" w:rsidR="00756597" w:rsidRDefault="00081C50" w:rsidP="0066487F">
            <w:pPr>
              <w:spacing w:before="100" w:beforeAutospacing="1" w:after="100" w:afterAutospacing="1"/>
              <w:jc w:val="center"/>
              <w:rPr>
                <w:rFonts w:asciiTheme="minorHAnsi" w:hAnsiTheme="minorHAnsi" w:cstheme="minorHAnsi"/>
                <w:b/>
                <w:sz w:val="28"/>
              </w:rPr>
            </w:pPr>
            <w:r>
              <w:rPr>
                <w:rFonts w:asciiTheme="minorHAnsi" w:hAnsiTheme="minorHAnsi" w:cstheme="minorHAnsi"/>
                <w:b/>
                <w:sz w:val="28"/>
              </w:rPr>
              <w:t>2</w:t>
            </w:r>
            <w:r w:rsidR="00582133">
              <w:rPr>
                <w:rFonts w:asciiTheme="minorHAnsi" w:hAnsiTheme="minorHAnsi" w:cstheme="minorHAnsi"/>
                <w:b/>
                <w:sz w:val="28"/>
              </w:rPr>
              <w:t>2</w:t>
            </w:r>
          </w:p>
        </w:tc>
      </w:tr>
      <w:tr w:rsidR="00756597" w14:paraId="5E74C48C" w14:textId="77777777" w:rsidTr="26194D0D">
        <w:tc>
          <w:tcPr>
            <w:tcW w:w="8642" w:type="dxa"/>
            <w:gridSpan w:val="2"/>
          </w:tcPr>
          <w:p w14:paraId="183D0C9B" w14:textId="77777777" w:rsidR="00756597" w:rsidRPr="003D3132" w:rsidRDefault="00756597" w:rsidP="003D3CCD">
            <w:pPr>
              <w:spacing w:before="100" w:beforeAutospacing="1" w:after="100" w:afterAutospacing="1"/>
              <w:rPr>
                <w:rFonts w:asciiTheme="minorHAnsi" w:hAnsiTheme="minorHAnsi" w:cstheme="minorHAnsi"/>
                <w:b/>
                <w:sz w:val="28"/>
                <w:szCs w:val="28"/>
              </w:rPr>
            </w:pPr>
            <w:r>
              <w:rPr>
                <w:rFonts w:asciiTheme="minorHAnsi" w:hAnsiTheme="minorHAnsi" w:cstheme="minorHAnsi"/>
                <w:b/>
                <w:sz w:val="28"/>
                <w:szCs w:val="28"/>
              </w:rPr>
              <w:t>Appendix C: Key contact details for safeguarding and child protection</w:t>
            </w:r>
          </w:p>
        </w:tc>
        <w:tc>
          <w:tcPr>
            <w:tcW w:w="992" w:type="dxa"/>
            <w:vAlign w:val="center"/>
          </w:tcPr>
          <w:p w14:paraId="79196641" w14:textId="6E499801" w:rsidR="00756597" w:rsidRDefault="001E0CD2" w:rsidP="0066487F">
            <w:pPr>
              <w:spacing w:before="100" w:beforeAutospacing="1" w:after="100" w:afterAutospacing="1"/>
              <w:jc w:val="center"/>
              <w:rPr>
                <w:rFonts w:asciiTheme="minorHAnsi" w:hAnsiTheme="minorHAnsi" w:cstheme="minorHAnsi"/>
                <w:b/>
                <w:sz w:val="28"/>
              </w:rPr>
            </w:pPr>
            <w:r>
              <w:rPr>
                <w:rFonts w:asciiTheme="minorHAnsi" w:hAnsiTheme="minorHAnsi" w:cstheme="minorHAnsi"/>
                <w:b/>
                <w:sz w:val="28"/>
              </w:rPr>
              <w:t>2</w:t>
            </w:r>
            <w:r w:rsidR="00582133">
              <w:rPr>
                <w:rFonts w:asciiTheme="minorHAnsi" w:hAnsiTheme="minorHAnsi" w:cstheme="minorHAnsi"/>
                <w:b/>
                <w:sz w:val="28"/>
              </w:rPr>
              <w:t>3</w:t>
            </w:r>
          </w:p>
        </w:tc>
      </w:tr>
      <w:tr w:rsidR="0081192F" w14:paraId="77091B03" w14:textId="77777777" w:rsidTr="26194D0D">
        <w:tc>
          <w:tcPr>
            <w:tcW w:w="8642" w:type="dxa"/>
            <w:gridSpan w:val="2"/>
          </w:tcPr>
          <w:p w14:paraId="40A50F24" w14:textId="408B7A0D" w:rsidR="0081192F" w:rsidRPr="003D3132" w:rsidRDefault="0081192F" w:rsidP="003D3CCD">
            <w:pPr>
              <w:spacing w:before="100" w:beforeAutospacing="1" w:after="100" w:afterAutospacing="1"/>
              <w:rPr>
                <w:rFonts w:asciiTheme="minorHAnsi" w:hAnsiTheme="minorHAnsi" w:cstheme="minorHAnsi"/>
                <w:b/>
                <w:sz w:val="28"/>
                <w:szCs w:val="28"/>
              </w:rPr>
            </w:pPr>
            <w:r>
              <w:rPr>
                <w:rFonts w:asciiTheme="minorHAnsi" w:hAnsiTheme="minorHAnsi" w:cstheme="minorHAnsi"/>
                <w:b/>
                <w:sz w:val="28"/>
                <w:szCs w:val="28"/>
              </w:rPr>
              <w:t xml:space="preserve">Appendix D: </w:t>
            </w:r>
            <w:r w:rsidR="003852FE" w:rsidRPr="003852FE">
              <w:rPr>
                <w:rFonts w:asciiTheme="minorHAnsi" w:hAnsiTheme="minorHAnsi" w:cstheme="minorHAnsi"/>
                <w:b/>
                <w:sz w:val="28"/>
                <w:szCs w:val="22"/>
              </w:rPr>
              <w:t>Child Protection/Family Welfare Concern Reporting Form</w:t>
            </w:r>
          </w:p>
        </w:tc>
        <w:tc>
          <w:tcPr>
            <w:tcW w:w="992" w:type="dxa"/>
            <w:vAlign w:val="center"/>
          </w:tcPr>
          <w:p w14:paraId="1742C194" w14:textId="4AE625C1" w:rsidR="0081192F" w:rsidRDefault="0081192F" w:rsidP="0066487F">
            <w:pPr>
              <w:spacing w:before="100" w:beforeAutospacing="1" w:after="100" w:afterAutospacing="1"/>
              <w:jc w:val="center"/>
              <w:rPr>
                <w:rFonts w:asciiTheme="minorHAnsi" w:hAnsiTheme="minorHAnsi" w:cstheme="minorHAnsi"/>
                <w:b/>
                <w:sz w:val="28"/>
              </w:rPr>
            </w:pPr>
            <w:r>
              <w:rPr>
                <w:rFonts w:asciiTheme="minorHAnsi" w:hAnsiTheme="minorHAnsi" w:cstheme="minorHAnsi"/>
                <w:b/>
                <w:sz w:val="28"/>
              </w:rPr>
              <w:t>2</w:t>
            </w:r>
            <w:r w:rsidR="00157CC4">
              <w:rPr>
                <w:rFonts w:asciiTheme="minorHAnsi" w:hAnsiTheme="minorHAnsi" w:cstheme="minorHAnsi"/>
                <w:b/>
                <w:sz w:val="28"/>
              </w:rPr>
              <w:t>4</w:t>
            </w:r>
          </w:p>
        </w:tc>
      </w:tr>
    </w:tbl>
    <w:p w14:paraId="2E2B3A28" w14:textId="7AC5ED8D" w:rsidR="6F03BF9F" w:rsidRDefault="6F03BF9F" w:rsidP="6F03BF9F">
      <w:pPr>
        <w:spacing w:beforeAutospacing="1" w:afterAutospacing="1"/>
        <w:rPr>
          <w:rFonts w:asciiTheme="minorHAnsi" w:hAnsiTheme="minorHAnsi" w:cstheme="minorBidi"/>
          <w:b/>
          <w:bCs/>
          <w:sz w:val="28"/>
          <w:szCs w:val="28"/>
        </w:rPr>
      </w:pPr>
    </w:p>
    <w:p w14:paraId="335E3089" w14:textId="5C47938C" w:rsidR="00920010" w:rsidRDefault="007243F1" w:rsidP="6F03BF9F">
      <w:pPr>
        <w:spacing w:before="100" w:beforeAutospacing="1" w:after="100" w:afterAutospacing="1"/>
        <w:rPr>
          <w:rFonts w:asciiTheme="minorHAnsi" w:hAnsiTheme="minorHAnsi" w:cstheme="minorBidi"/>
          <w:b/>
          <w:bCs/>
          <w:sz w:val="28"/>
          <w:szCs w:val="28"/>
        </w:rPr>
      </w:pPr>
      <w:r>
        <w:rPr>
          <w:rFonts w:asciiTheme="minorHAnsi" w:hAnsiTheme="minorHAnsi" w:cstheme="minorBidi"/>
          <w:b/>
          <w:bCs/>
          <w:sz w:val="28"/>
          <w:szCs w:val="28"/>
        </w:rPr>
        <w:t>Section 1: Introduction</w:t>
      </w:r>
    </w:p>
    <w:p w14:paraId="3F78C792" w14:textId="77777777" w:rsidR="00FA7279" w:rsidRPr="00883AA8" w:rsidRDefault="00920010" w:rsidP="00FA7279">
      <w:pPr>
        <w:spacing w:before="100" w:beforeAutospacing="1" w:after="100" w:afterAutospacing="1"/>
        <w:rPr>
          <w:rFonts w:asciiTheme="minorHAnsi" w:hAnsiTheme="minorHAnsi" w:cstheme="minorHAnsi"/>
          <w:color w:val="000000" w:themeColor="text1"/>
        </w:rPr>
      </w:pPr>
      <w:r>
        <w:rPr>
          <w:rFonts w:asciiTheme="minorHAnsi" w:hAnsiTheme="minorHAnsi" w:cstheme="minorHAnsi"/>
          <w:color w:val="000000" w:themeColor="text1"/>
        </w:rPr>
        <w:t xml:space="preserve">At Babyzone the safety and welfare of children is of the utmost importance.  We are committed to safeguarding and protecting all children and understand that this is the responsibility of everyone.  We will give equal priority to keeping all children safe regardless of their age, disability, gender, race, religion or belief.  We also recognise that some children are additionally vulnerable because of the impact of discrimination, previous experiences, their level of dependency, communication needs or other issues. </w:t>
      </w:r>
    </w:p>
    <w:p w14:paraId="6F8181EC" w14:textId="782DC513" w:rsidR="001D5187" w:rsidRPr="005C0CAD" w:rsidRDefault="00077ABB" w:rsidP="6F03BF9F">
      <w:pPr>
        <w:spacing w:before="100" w:beforeAutospacing="1" w:after="100" w:afterAutospacing="1"/>
        <w:rPr>
          <w:rFonts w:asciiTheme="minorHAnsi" w:hAnsiTheme="minorHAnsi" w:cstheme="minorBidi"/>
          <w:b/>
          <w:bCs/>
          <w:color w:val="000000" w:themeColor="text1"/>
        </w:rPr>
      </w:pPr>
      <w:r>
        <w:rPr>
          <w:rFonts w:asciiTheme="minorHAnsi" w:hAnsiTheme="minorHAnsi" w:cstheme="minorBidi"/>
          <w:b/>
          <w:bCs/>
          <w:color w:val="000000" w:themeColor="text1"/>
        </w:rPr>
        <w:t xml:space="preserve">Parents/carers and families attend Babyzone with their children and </w:t>
      </w:r>
      <w:proofErr w:type="gramStart"/>
      <w:r>
        <w:rPr>
          <w:rFonts w:asciiTheme="minorHAnsi" w:hAnsiTheme="minorHAnsi" w:cstheme="minorBidi"/>
          <w:b/>
          <w:bCs/>
          <w:color w:val="000000" w:themeColor="text1"/>
        </w:rPr>
        <w:t>remain responsible for the welfare of their children at all times</w:t>
      </w:r>
      <w:proofErr w:type="gramEnd"/>
      <w:r>
        <w:rPr>
          <w:rFonts w:asciiTheme="minorHAnsi" w:hAnsiTheme="minorHAnsi" w:cstheme="minorBidi"/>
          <w:b/>
          <w:bCs/>
          <w:color w:val="000000" w:themeColor="text1"/>
        </w:rPr>
        <w:t xml:space="preserve">.  Babyzone does not undertake any activities with children in the absence of their parents/carers but does have the opportunity to </w:t>
      </w:r>
      <w:r>
        <w:rPr>
          <w:rFonts w:asciiTheme="minorHAnsi" w:hAnsiTheme="minorHAnsi" w:cstheme="minorBidi"/>
          <w:b/>
          <w:bCs/>
          <w:color w:val="000000" w:themeColor="text1"/>
        </w:rPr>
        <w:lastRenderedPageBreak/>
        <w:t xml:space="preserve">observe the children’s welfare within their family context.  Babyzone staff should never be alone with a child in any circumstance. </w:t>
      </w:r>
    </w:p>
    <w:p w14:paraId="6B1A2C3D" w14:textId="46B4EE67" w:rsidR="00BF2A3F" w:rsidRDefault="00BF2A3F" w:rsidP="6AAAB50F">
      <w:pPr>
        <w:pBdr>
          <w:left w:val="single" w:sz="24" w:space="9" w:color="2D8A2D"/>
        </w:pBdr>
        <w:shd w:val="clear" w:color="auto" w:fill="E8F4E8"/>
        <w:spacing w:before="180" w:after="180"/>
      </w:pPr>
      <w:r w:rsidRPr="6AAAB50F">
        <w:rPr>
          <w:rFonts w:asciiTheme="minorHAnsi" w:hAnsiTheme="minorHAnsi" w:cstheme="minorBidi"/>
          <w:color w:val="000000" w:themeColor="text1"/>
          <w:sz w:val="20"/>
          <w:szCs w:val="20"/>
        </w:rPr>
        <w:t xml:space="preserve">This policy applies to </w:t>
      </w:r>
      <w:r w:rsidRPr="6AAAB50F">
        <w:rPr>
          <w:rFonts w:asciiTheme="minorHAnsi" w:hAnsiTheme="minorHAnsi" w:cstheme="minorBidi"/>
          <w:b/>
          <w:bCs/>
          <w:color w:val="000000" w:themeColor="text1"/>
          <w:sz w:val="20"/>
          <w:szCs w:val="20"/>
        </w:rPr>
        <w:t xml:space="preserve">Babyzone </w:t>
      </w:r>
      <w:r w:rsidR="00AC3C18" w:rsidRPr="6AAAB50F">
        <w:rPr>
          <w:rFonts w:asciiTheme="minorHAnsi" w:hAnsiTheme="minorHAnsi" w:cstheme="minorBidi"/>
          <w:b/>
          <w:bCs/>
          <w:color w:val="000000" w:themeColor="text1"/>
          <w:sz w:val="20"/>
          <w:szCs w:val="20"/>
        </w:rPr>
        <w:t>Hubs located in England</w:t>
      </w:r>
      <w:r w:rsidRPr="6AAAB50F">
        <w:rPr>
          <w:rFonts w:asciiTheme="minorHAnsi" w:hAnsiTheme="minorHAnsi" w:cstheme="minorBidi"/>
          <w:color w:val="000000" w:themeColor="text1"/>
          <w:sz w:val="20"/>
          <w:szCs w:val="20"/>
        </w:rPr>
        <w:t xml:space="preserve"> and reflects the English legislative and statutory framework. The key legislation is the </w:t>
      </w:r>
      <w:r w:rsidRPr="6AAAB50F">
        <w:rPr>
          <w:rFonts w:asciiTheme="minorHAnsi" w:hAnsiTheme="minorHAnsi" w:cstheme="minorBidi"/>
          <w:b/>
          <w:bCs/>
          <w:color w:val="000000" w:themeColor="text1"/>
          <w:sz w:val="20"/>
          <w:szCs w:val="20"/>
        </w:rPr>
        <w:t>Children Act 1989</w:t>
      </w:r>
      <w:r w:rsidRPr="6AAAB50F">
        <w:rPr>
          <w:rFonts w:asciiTheme="minorHAnsi" w:hAnsiTheme="minorHAnsi" w:cstheme="minorBidi"/>
          <w:color w:val="000000" w:themeColor="text1"/>
          <w:sz w:val="20"/>
          <w:szCs w:val="20"/>
        </w:rPr>
        <w:t xml:space="preserve"> and the operational framework is </w:t>
      </w:r>
      <w:r w:rsidRPr="6AAAB50F">
        <w:rPr>
          <w:rFonts w:asciiTheme="minorHAnsi" w:hAnsiTheme="minorHAnsi" w:cstheme="minorBidi"/>
          <w:b/>
          <w:bCs/>
          <w:color w:val="000000" w:themeColor="text1"/>
          <w:sz w:val="20"/>
          <w:szCs w:val="20"/>
        </w:rPr>
        <w:t>Working Together to Safeguard Children (202</w:t>
      </w:r>
      <w:r w:rsidR="4989408D" w:rsidRPr="6AAAB50F">
        <w:rPr>
          <w:rFonts w:asciiTheme="minorHAnsi" w:hAnsiTheme="minorHAnsi" w:cstheme="minorBidi"/>
          <w:b/>
          <w:bCs/>
          <w:color w:val="000000" w:themeColor="text1"/>
          <w:sz w:val="20"/>
          <w:szCs w:val="20"/>
        </w:rPr>
        <w:t>6</w:t>
      </w:r>
      <w:r w:rsidRPr="6AAAB50F">
        <w:rPr>
          <w:rFonts w:asciiTheme="minorHAnsi" w:hAnsiTheme="minorHAnsi" w:cstheme="minorBidi"/>
          <w:b/>
          <w:bCs/>
          <w:color w:val="000000" w:themeColor="text1"/>
          <w:sz w:val="20"/>
          <w:szCs w:val="20"/>
        </w:rPr>
        <w:t>)</w:t>
      </w:r>
      <w:r w:rsidRPr="6AAAB50F">
        <w:rPr>
          <w:rFonts w:asciiTheme="minorHAnsi" w:hAnsiTheme="minorHAnsi" w:cstheme="minorBidi"/>
          <w:color w:val="000000" w:themeColor="text1"/>
          <w:sz w:val="20"/>
          <w:szCs w:val="20"/>
        </w:rPr>
        <w:t xml:space="preserve">. </w:t>
      </w:r>
    </w:p>
    <w:p w14:paraId="14F9DF03" w14:textId="172366DB" w:rsidR="001D5187" w:rsidRPr="00C554BF" w:rsidRDefault="007243F1" w:rsidP="6F03BF9F">
      <w:pPr>
        <w:spacing w:before="100" w:beforeAutospacing="1" w:after="100" w:afterAutospacing="1"/>
        <w:rPr>
          <w:rFonts w:asciiTheme="minorHAnsi" w:hAnsiTheme="minorHAnsi" w:cstheme="minorBidi"/>
          <w:b/>
          <w:bCs/>
          <w:sz w:val="28"/>
          <w:szCs w:val="28"/>
        </w:rPr>
      </w:pPr>
      <w:r>
        <w:rPr>
          <w:rFonts w:asciiTheme="minorHAnsi" w:hAnsiTheme="minorHAnsi" w:cstheme="minorBidi"/>
          <w:b/>
          <w:bCs/>
          <w:sz w:val="28"/>
          <w:szCs w:val="28"/>
        </w:rPr>
        <w:t>Section 2: Purpose and Aims</w:t>
      </w:r>
    </w:p>
    <w:p w14:paraId="50ED387A" w14:textId="77777777" w:rsidR="00FA7279" w:rsidRPr="00883AA8" w:rsidRDefault="00EE5857" w:rsidP="00FA7279">
      <w:pPr>
        <w:spacing w:before="100" w:beforeAutospacing="1" w:after="100" w:afterAutospacing="1"/>
        <w:rPr>
          <w:rFonts w:asciiTheme="minorHAnsi" w:hAnsiTheme="minorHAnsi" w:cstheme="minorHAnsi"/>
          <w:b/>
        </w:rPr>
      </w:pPr>
      <w:r>
        <w:rPr>
          <w:rFonts w:asciiTheme="minorHAnsi" w:hAnsiTheme="minorHAnsi" w:cstheme="minorHAnsi"/>
          <w:color w:val="000000" w:themeColor="text1"/>
        </w:rPr>
        <w:t xml:space="preserve">The purpose of this policy is to ensure that all staff, volunteers, trustees and external agencies, including partners delivering on behalf of Babyzone are aware of their legal and personal responsibilities to ensure the safeguarding and welfare of children.  Staff and volunteers in this organisation accept and recognise their duty to develop awareness of issues which cause children harm. </w:t>
      </w:r>
    </w:p>
    <w:p w14:paraId="379C779D" w14:textId="0BF2D0D1" w:rsidR="003020C9" w:rsidRDefault="001D5187" w:rsidP="00FA7279">
      <w:pPr>
        <w:spacing w:before="100" w:beforeAutospacing="1" w:after="100" w:afterAutospacing="1"/>
        <w:rPr>
          <w:rFonts w:asciiTheme="minorHAnsi" w:hAnsiTheme="minorHAnsi" w:cstheme="minorHAnsi"/>
          <w:color w:val="000000" w:themeColor="text1"/>
        </w:rPr>
      </w:pPr>
      <w:r>
        <w:rPr>
          <w:rFonts w:asciiTheme="minorHAnsi" w:hAnsiTheme="minorHAnsi" w:cstheme="minorHAnsi"/>
          <w:color w:val="000000" w:themeColor="text1"/>
        </w:rPr>
        <w:t xml:space="preserve">Babyzone’s safeguarding and child protection policy is compulsory reading for all staff, trustees and volunteers and </w:t>
      </w:r>
      <w:proofErr w:type="gramStart"/>
      <w:r>
        <w:rPr>
          <w:rFonts w:asciiTheme="minorHAnsi" w:hAnsiTheme="minorHAnsi" w:cstheme="minorHAnsi"/>
          <w:color w:val="000000" w:themeColor="text1"/>
        </w:rPr>
        <w:t>each individual</w:t>
      </w:r>
      <w:proofErr w:type="gramEnd"/>
      <w:r>
        <w:rPr>
          <w:rFonts w:asciiTheme="minorHAnsi" w:hAnsiTheme="minorHAnsi" w:cstheme="minorHAnsi"/>
          <w:color w:val="000000" w:themeColor="text1"/>
        </w:rPr>
        <w:t xml:space="preserve"> must sign to say they have read and understood the document.  It is also on our website (</w:t>
      </w:r>
      <w:hyperlink r:id="rId12" w:history="1">
        <w:r>
          <w:rPr>
            <w:rStyle w:val="Hyperlink"/>
            <w:rFonts w:asciiTheme="minorHAnsi" w:hAnsiTheme="minorHAnsi" w:cstheme="minorHAnsi"/>
          </w:rPr>
          <w:t>www.babyzone.org.uk</w:t>
        </w:r>
      </w:hyperlink>
      <w:r>
        <w:rPr>
          <w:rFonts w:asciiTheme="minorHAnsi" w:hAnsiTheme="minorHAnsi" w:cstheme="minorHAnsi"/>
          <w:color w:val="000000" w:themeColor="text1"/>
        </w:rPr>
        <w:t xml:space="preserve">).  The Designated Safeguarding Lead of each Babyzone site will keep a signed paper record from each member of their staff.  </w:t>
      </w:r>
      <w:r>
        <w:rPr>
          <w:rFonts w:asciiTheme="minorHAnsi" w:hAnsiTheme="minorHAnsi" w:cstheme="minorHAnsi"/>
          <w:szCs w:val="22"/>
        </w:rPr>
        <w:t xml:space="preserve">The Safeguarding </w:t>
      </w:r>
      <w:r w:rsidR="007468B2">
        <w:rPr>
          <w:rFonts w:asciiTheme="minorHAnsi" w:hAnsiTheme="minorHAnsi" w:cstheme="minorHAnsi"/>
          <w:szCs w:val="22"/>
        </w:rPr>
        <w:t>Lead</w:t>
      </w:r>
      <w:r>
        <w:rPr>
          <w:rFonts w:asciiTheme="minorHAnsi" w:hAnsiTheme="minorHAnsi" w:cstheme="minorHAnsi"/>
          <w:szCs w:val="22"/>
        </w:rPr>
        <w:t xml:space="preserve"> and Safeguarding </w:t>
      </w:r>
      <w:r w:rsidR="007468B2">
        <w:rPr>
          <w:rFonts w:asciiTheme="minorHAnsi" w:hAnsiTheme="minorHAnsi" w:cstheme="minorHAnsi"/>
          <w:szCs w:val="22"/>
        </w:rPr>
        <w:t>T</w:t>
      </w:r>
      <w:r>
        <w:rPr>
          <w:rFonts w:asciiTheme="minorHAnsi" w:hAnsiTheme="minorHAnsi" w:cstheme="minorHAnsi"/>
          <w:szCs w:val="22"/>
        </w:rPr>
        <w:t>rustee will also ensure that these records are in place.</w:t>
      </w:r>
    </w:p>
    <w:p w14:paraId="08A58CF8" w14:textId="77777777" w:rsidR="003020C9" w:rsidRPr="003020C9" w:rsidRDefault="003020C9" w:rsidP="00FA7279">
      <w:pPr>
        <w:spacing w:before="100" w:beforeAutospacing="1" w:after="100" w:afterAutospacing="1"/>
        <w:rPr>
          <w:color w:val="000000" w:themeColor="text1"/>
        </w:rPr>
      </w:pPr>
      <w:r>
        <w:rPr>
          <w:rFonts w:ascii="Calibri" w:hAnsi="Calibri" w:cs="Calibri"/>
          <w:color w:val="000000" w:themeColor="text1"/>
        </w:rPr>
        <w:t xml:space="preserve">Babyzone will review this policy annually or sooner </w:t>
      </w:r>
      <w:proofErr w:type="gramStart"/>
      <w:r>
        <w:rPr>
          <w:rFonts w:ascii="Calibri" w:hAnsi="Calibri" w:cs="Calibri"/>
          <w:color w:val="000000" w:themeColor="text1"/>
        </w:rPr>
        <w:t>in light of</w:t>
      </w:r>
      <w:proofErr w:type="gramEnd"/>
      <w:r>
        <w:rPr>
          <w:rFonts w:ascii="Calibri" w:hAnsi="Calibri" w:cs="Calibri"/>
          <w:color w:val="000000" w:themeColor="text1"/>
        </w:rPr>
        <w:t xml:space="preserve"> new legislation, guidance (statutory and non-statutory) and best practice in safeguarding and child protection. </w:t>
      </w:r>
    </w:p>
    <w:p w14:paraId="521DABC8" w14:textId="77777777" w:rsidR="0034551C" w:rsidRPr="00883AA8" w:rsidRDefault="0034551C" w:rsidP="00FA7279">
      <w:pPr>
        <w:spacing w:before="100" w:beforeAutospacing="1" w:after="100" w:afterAutospacing="1"/>
        <w:rPr>
          <w:rFonts w:asciiTheme="minorHAnsi" w:hAnsiTheme="minorHAnsi" w:cstheme="minorHAnsi"/>
          <w:color w:val="000000" w:themeColor="text1"/>
        </w:rPr>
      </w:pPr>
      <w:r>
        <w:rPr>
          <w:rFonts w:asciiTheme="minorHAnsi" w:hAnsiTheme="minorHAnsi" w:cstheme="minorHAnsi"/>
          <w:color w:val="000000" w:themeColor="text1"/>
        </w:rPr>
        <w:t xml:space="preserve">There are </w:t>
      </w:r>
      <w:proofErr w:type="gramStart"/>
      <w:r>
        <w:rPr>
          <w:rFonts w:asciiTheme="minorHAnsi" w:hAnsiTheme="minorHAnsi" w:cstheme="minorHAnsi"/>
          <w:color w:val="000000" w:themeColor="text1"/>
        </w:rPr>
        <w:t>a number of</w:t>
      </w:r>
      <w:proofErr w:type="gramEnd"/>
      <w:r>
        <w:rPr>
          <w:rFonts w:asciiTheme="minorHAnsi" w:hAnsiTheme="minorHAnsi" w:cstheme="minorHAnsi"/>
          <w:color w:val="000000" w:themeColor="text1"/>
        </w:rPr>
        <w:t xml:space="preserve"> elements to this </w:t>
      </w:r>
      <w:proofErr w:type="gramStart"/>
      <w:r>
        <w:rPr>
          <w:rFonts w:asciiTheme="minorHAnsi" w:hAnsiTheme="minorHAnsi" w:cstheme="minorHAnsi"/>
          <w:color w:val="000000" w:themeColor="text1"/>
        </w:rPr>
        <w:t>policy</w:t>
      </w:r>
      <w:proofErr w:type="gramEnd"/>
      <w:r>
        <w:rPr>
          <w:rFonts w:asciiTheme="minorHAnsi" w:hAnsiTheme="minorHAnsi" w:cstheme="minorHAnsi"/>
          <w:color w:val="000000" w:themeColor="text1"/>
        </w:rPr>
        <w:t xml:space="preserve"> and the following procedures are implemented </w:t>
      </w:r>
      <w:proofErr w:type="gramStart"/>
      <w:r>
        <w:rPr>
          <w:rFonts w:asciiTheme="minorHAnsi" w:hAnsiTheme="minorHAnsi" w:cstheme="minorHAnsi"/>
          <w:color w:val="000000" w:themeColor="text1"/>
        </w:rPr>
        <w:t>in order to</w:t>
      </w:r>
      <w:proofErr w:type="gramEnd"/>
      <w:r>
        <w:rPr>
          <w:rFonts w:asciiTheme="minorHAnsi" w:hAnsiTheme="minorHAnsi" w:cstheme="minorHAnsi"/>
          <w:color w:val="000000" w:themeColor="text1"/>
        </w:rPr>
        <w:t xml:space="preserve"> uphold our duty of care:</w:t>
      </w:r>
    </w:p>
    <w:p w14:paraId="5753FF81" w14:textId="77777777" w:rsidR="0034551C" w:rsidRPr="00344DBF" w:rsidRDefault="0034551C" w:rsidP="007C3FA9">
      <w:pPr>
        <w:pStyle w:val="ListParagraph"/>
        <w:numPr>
          <w:ilvl w:val="0"/>
          <w:numId w:val="2"/>
        </w:numPr>
        <w:spacing w:before="100" w:beforeAutospacing="1" w:after="100" w:afterAutospacing="1"/>
        <w:rPr>
          <w:rFonts w:asciiTheme="minorHAnsi" w:hAnsiTheme="minorHAnsi" w:cstheme="minorHAnsi"/>
          <w:color w:val="000000" w:themeColor="text1"/>
        </w:rPr>
      </w:pPr>
      <w:r>
        <w:rPr>
          <w:rFonts w:asciiTheme="minorHAnsi" w:hAnsiTheme="minorHAnsi" w:cstheme="minorHAnsi"/>
          <w:color w:val="000000" w:themeColor="text1"/>
        </w:rPr>
        <w:t xml:space="preserve">Ensure safer recruitment practice in checking the suitability of all our staff and volunteers to work with children </w:t>
      </w:r>
    </w:p>
    <w:p w14:paraId="4C7DEEA0" w14:textId="77777777" w:rsidR="00EB0E57" w:rsidRDefault="0034551C" w:rsidP="007C3FA9">
      <w:pPr>
        <w:pStyle w:val="ListParagraph"/>
        <w:numPr>
          <w:ilvl w:val="0"/>
          <w:numId w:val="2"/>
        </w:numPr>
        <w:spacing w:before="100" w:beforeAutospacing="1" w:after="100" w:afterAutospacing="1"/>
        <w:rPr>
          <w:rFonts w:asciiTheme="minorHAnsi" w:hAnsiTheme="minorHAnsi" w:cstheme="minorHAnsi"/>
          <w:color w:val="000000" w:themeColor="text1"/>
        </w:rPr>
      </w:pPr>
      <w:r>
        <w:rPr>
          <w:rFonts w:asciiTheme="minorHAnsi" w:hAnsiTheme="minorHAnsi" w:cstheme="minorHAnsi"/>
          <w:color w:val="000000" w:themeColor="text1"/>
        </w:rPr>
        <w:t>Ensure all staff are appropriately trained</w:t>
      </w:r>
    </w:p>
    <w:p w14:paraId="16384625" w14:textId="77777777" w:rsidR="00883AA8" w:rsidRPr="00EB0E57" w:rsidRDefault="00883AA8" w:rsidP="007C3FA9">
      <w:pPr>
        <w:pStyle w:val="ListParagraph"/>
        <w:numPr>
          <w:ilvl w:val="0"/>
          <w:numId w:val="2"/>
        </w:numPr>
        <w:spacing w:before="100" w:beforeAutospacing="1" w:after="100" w:afterAutospacing="1"/>
        <w:rPr>
          <w:rFonts w:asciiTheme="minorHAnsi" w:hAnsiTheme="minorHAnsi" w:cstheme="minorHAnsi"/>
          <w:color w:val="000000" w:themeColor="text1"/>
        </w:rPr>
      </w:pPr>
      <w:r>
        <w:rPr>
          <w:rFonts w:asciiTheme="minorHAnsi" w:hAnsiTheme="minorHAnsi" w:cstheme="minorHAnsi"/>
        </w:rPr>
        <w:t xml:space="preserve">Raising awareness safeguarding/child protection issues amongst all staff and volunteers and of what to do if they have concerns. This includes raising awareness of any current issues such as: child abduction and community safety incidents; Child Criminal Exploitation (CCE) and Child Sexual Exploitation (CSE), county lines; modern slavery; cybercrime; domestic abuse, homelessness, so-called ‘honour-based’ abuse </w:t>
      </w:r>
      <w:r>
        <w:rPr>
          <w:rFonts w:asciiTheme="minorHAnsi" w:hAnsiTheme="minorHAnsi" w:cstheme="minorHAnsi"/>
          <w:szCs w:val="22"/>
        </w:rPr>
        <w:t>(including Female Genital Mutilation (FGM) and Forced Marriage)</w:t>
      </w:r>
      <w:r>
        <w:rPr>
          <w:rFonts w:asciiTheme="minorHAnsi" w:hAnsiTheme="minorHAnsi" w:cstheme="minorHAnsi"/>
        </w:rPr>
        <w:t xml:space="preserve">; preventing radicalisation; self-harm and suicidal ideation, sexual violence and sexual harassment (harmful sexual behaviour). </w:t>
      </w:r>
    </w:p>
    <w:p w14:paraId="07E7C100" w14:textId="77777777" w:rsidR="002905E3" w:rsidRPr="000B078D" w:rsidRDefault="002905E3" w:rsidP="007C3FA9">
      <w:pPr>
        <w:pStyle w:val="NormalWeb"/>
        <w:numPr>
          <w:ilvl w:val="0"/>
          <w:numId w:val="2"/>
        </w:numPr>
        <w:rPr>
          <w:rFonts w:ascii="SymbolMT" w:hAnsi="SymbolMT"/>
        </w:rPr>
      </w:pPr>
      <w:r>
        <w:rPr>
          <w:rFonts w:ascii="Calibri" w:hAnsi="Calibri" w:cs="Calibri"/>
        </w:rPr>
        <w:t xml:space="preserve">Ensure that volunteers are appropriately supervised </w:t>
      </w:r>
    </w:p>
    <w:p w14:paraId="60E3E262" w14:textId="77777777" w:rsidR="000B078D" w:rsidRPr="000B078D" w:rsidRDefault="000B078D" w:rsidP="007C3FA9">
      <w:pPr>
        <w:pStyle w:val="NormalWeb"/>
        <w:numPr>
          <w:ilvl w:val="0"/>
          <w:numId w:val="2"/>
        </w:numPr>
        <w:rPr>
          <w:rFonts w:asciiTheme="minorHAnsi" w:hAnsiTheme="minorHAnsi" w:cstheme="minorHAnsi"/>
        </w:rPr>
      </w:pPr>
      <w:r>
        <w:rPr>
          <w:rFonts w:asciiTheme="minorHAnsi" w:hAnsiTheme="minorHAnsi" w:cstheme="minorHAnsi"/>
        </w:rPr>
        <w:t>Ensure that all visitors to Babyzone have their DBS certificates checked where necessary and/or are appropriately supervised</w:t>
      </w:r>
    </w:p>
    <w:p w14:paraId="2170AB16" w14:textId="77777777" w:rsidR="002905E3" w:rsidRPr="00344DBF" w:rsidRDefault="002905E3" w:rsidP="007C3FA9">
      <w:pPr>
        <w:pStyle w:val="NormalWeb"/>
        <w:numPr>
          <w:ilvl w:val="0"/>
          <w:numId w:val="2"/>
        </w:numPr>
        <w:rPr>
          <w:rFonts w:ascii="SymbolMT" w:hAnsi="SymbolMT"/>
        </w:rPr>
      </w:pPr>
      <w:r>
        <w:rPr>
          <w:rFonts w:ascii="Calibri" w:hAnsi="Calibri" w:cs="Calibri"/>
        </w:rPr>
        <w:t xml:space="preserve">Ensure that our procedures and expectations for identifying and reporting/recording cases, or suspected </w:t>
      </w:r>
      <w:r>
        <w:rPr>
          <w:rFonts w:asciiTheme="minorHAnsi" w:hAnsiTheme="minorHAnsi" w:cstheme="minorHAnsi"/>
        </w:rPr>
        <w:t>cases, of abuse to relevant agencies are robust</w:t>
      </w:r>
    </w:p>
    <w:p w14:paraId="7A602A87" w14:textId="77777777" w:rsidR="002905E3" w:rsidRPr="00344DBF" w:rsidRDefault="002905E3" w:rsidP="007C3FA9">
      <w:pPr>
        <w:pStyle w:val="NormalWeb"/>
        <w:numPr>
          <w:ilvl w:val="0"/>
          <w:numId w:val="2"/>
        </w:numPr>
        <w:rPr>
          <w:rFonts w:asciiTheme="minorHAnsi" w:hAnsiTheme="minorHAnsi" w:cstheme="minorHAnsi"/>
        </w:rPr>
      </w:pPr>
      <w:r>
        <w:rPr>
          <w:rFonts w:asciiTheme="minorHAnsi" w:hAnsiTheme="minorHAnsi" w:cstheme="minorHAnsi"/>
        </w:rPr>
        <w:t xml:space="preserve">Ensure that our links with relevant agencies are effective and that we co-operate and work in a partnership regarding child protection matters </w:t>
      </w:r>
    </w:p>
    <w:p w14:paraId="564C7E71" w14:textId="77777777" w:rsidR="002905E3" w:rsidRPr="00344DBF" w:rsidRDefault="002905E3" w:rsidP="007C3FA9">
      <w:pPr>
        <w:pStyle w:val="NormalWeb"/>
        <w:numPr>
          <w:ilvl w:val="0"/>
          <w:numId w:val="2"/>
        </w:numPr>
        <w:rPr>
          <w:rFonts w:asciiTheme="minorHAnsi" w:hAnsiTheme="minorHAnsi" w:cstheme="minorHAnsi"/>
        </w:rPr>
      </w:pPr>
      <w:r>
        <w:rPr>
          <w:rFonts w:asciiTheme="minorHAnsi" w:hAnsiTheme="minorHAnsi" w:cstheme="minorHAnsi"/>
        </w:rPr>
        <w:t>Ensure we respond appropriately to any concern or allegation made about a member of staff, volunteer or partnership worker</w:t>
      </w:r>
    </w:p>
    <w:p w14:paraId="4F9BA990" w14:textId="77777777" w:rsidR="00A52CC4" w:rsidRPr="00A52CC4" w:rsidRDefault="002905E3" w:rsidP="00A52CC4">
      <w:pPr>
        <w:pStyle w:val="NormalWeb"/>
        <w:numPr>
          <w:ilvl w:val="0"/>
          <w:numId w:val="2"/>
        </w:numPr>
        <w:rPr>
          <w:rFonts w:asciiTheme="minorHAnsi" w:hAnsiTheme="minorHAnsi" w:cstheme="minorHAnsi"/>
          <w:szCs w:val="22"/>
        </w:rPr>
      </w:pPr>
      <w:r>
        <w:rPr>
          <w:rFonts w:asciiTheme="minorHAnsi" w:hAnsiTheme="minorHAnsi" w:cstheme="minorHAnsi"/>
          <w:szCs w:val="22"/>
        </w:rPr>
        <w:t xml:space="preserve">Ensure staff follow accepted ‘safe practice’ principles when engaging with children and their families. </w:t>
      </w:r>
    </w:p>
    <w:p w14:paraId="21C4E476" w14:textId="77777777" w:rsidR="00CD2549" w:rsidRPr="00CD2549" w:rsidRDefault="00CD2549" w:rsidP="00CD2549">
      <w:pPr>
        <w:pStyle w:val="NormalWeb"/>
        <w:rPr>
          <w:rFonts w:asciiTheme="minorHAnsi" w:hAnsiTheme="minorHAnsi" w:cstheme="minorHAnsi"/>
          <w:sz w:val="28"/>
        </w:rPr>
      </w:pPr>
      <w:r>
        <w:rPr>
          <w:rFonts w:asciiTheme="minorHAnsi" w:hAnsiTheme="minorHAnsi" w:cstheme="minorHAnsi"/>
          <w:b/>
          <w:bCs/>
          <w:szCs w:val="22"/>
        </w:rPr>
        <w:lastRenderedPageBreak/>
        <w:t xml:space="preserve">In this policy a child is defined as, </w:t>
      </w:r>
    </w:p>
    <w:p w14:paraId="197D52F8" w14:textId="3059FD06" w:rsidR="0055560F" w:rsidRDefault="00CD2549" w:rsidP="6AAAB50F">
      <w:pPr>
        <w:pStyle w:val="NormalWeb"/>
        <w:ind w:left="720"/>
        <w:rPr>
          <w:rFonts w:asciiTheme="minorHAnsi" w:eastAsiaTheme="minorEastAsia" w:hAnsiTheme="minorHAnsi" w:cstheme="minorBidi"/>
          <w:i/>
          <w:iCs/>
        </w:rPr>
      </w:pPr>
      <w:r w:rsidRPr="6AAAB50F">
        <w:rPr>
          <w:rFonts w:asciiTheme="minorHAnsi" w:eastAsiaTheme="minorEastAsia" w:hAnsiTheme="minorHAnsi" w:cstheme="minorBidi"/>
          <w:i/>
          <w:iCs/>
        </w:rPr>
        <w:t>“</w:t>
      </w:r>
      <w:proofErr w:type="gramStart"/>
      <w:r w:rsidR="56F9F10C" w:rsidRPr="6AAAB50F">
        <w:rPr>
          <w:rFonts w:asciiTheme="minorHAnsi" w:eastAsiaTheme="minorEastAsia" w:hAnsiTheme="minorHAnsi" w:cstheme="minorBidi"/>
          <w:i/>
          <w:iCs/>
        </w:rPr>
        <w:t>anyone</w:t>
      </w:r>
      <w:proofErr w:type="gramEnd"/>
      <w:r w:rsidR="56F9F10C" w:rsidRPr="6AAAB50F">
        <w:rPr>
          <w:rFonts w:asciiTheme="minorHAnsi" w:eastAsiaTheme="minorEastAsia" w:hAnsiTheme="minorHAnsi" w:cstheme="minorBidi"/>
          <w:i/>
          <w:iCs/>
        </w:rPr>
        <w:t xml:space="preserve"> who has not yet reached their 18th birthday.</w:t>
      </w:r>
      <w:r w:rsidRPr="6AAAB50F">
        <w:rPr>
          <w:rFonts w:asciiTheme="minorHAnsi" w:eastAsiaTheme="minorEastAsia" w:hAnsiTheme="minorHAnsi" w:cstheme="minorBidi"/>
          <w:i/>
          <w:iCs/>
        </w:rPr>
        <w:t>”</w:t>
      </w:r>
    </w:p>
    <w:p w14:paraId="77E4AE3C" w14:textId="48B24F15" w:rsidR="00CD2549" w:rsidRPr="00CD2549" w:rsidRDefault="00CD2549" w:rsidP="6AAAB50F">
      <w:pPr>
        <w:pStyle w:val="NormalWeb"/>
        <w:ind w:left="720"/>
        <w:jc w:val="right"/>
        <w:rPr>
          <w:rFonts w:asciiTheme="minorHAnsi" w:hAnsiTheme="minorHAnsi" w:cstheme="minorBidi"/>
          <w:i/>
          <w:iCs/>
        </w:rPr>
      </w:pPr>
      <w:r w:rsidRPr="6AAAB50F">
        <w:rPr>
          <w:rFonts w:asciiTheme="minorHAnsi" w:hAnsiTheme="minorHAnsi" w:cstheme="minorBidi"/>
          <w:i/>
          <w:iCs/>
        </w:rPr>
        <w:t xml:space="preserve"> </w:t>
      </w:r>
      <w:r w:rsidRPr="6AAAB50F">
        <w:rPr>
          <w:rFonts w:asciiTheme="minorHAnsi" w:hAnsiTheme="minorHAnsi" w:cstheme="minorBidi"/>
        </w:rPr>
        <w:t>(Working Together to Safeguard Children, 202</w:t>
      </w:r>
      <w:r w:rsidR="00E65E3A">
        <w:rPr>
          <w:rFonts w:asciiTheme="minorHAnsi" w:hAnsiTheme="minorHAnsi" w:cstheme="minorBidi"/>
        </w:rPr>
        <w:t>6</w:t>
      </w:r>
      <w:r w:rsidRPr="6AAAB50F">
        <w:rPr>
          <w:rFonts w:asciiTheme="minorHAnsi" w:hAnsiTheme="minorHAnsi" w:cstheme="minorBidi"/>
        </w:rPr>
        <w:t>, p</w:t>
      </w:r>
      <w:r w:rsidR="5F5C3109" w:rsidRPr="6AAAB50F">
        <w:rPr>
          <w:rFonts w:asciiTheme="minorHAnsi" w:hAnsiTheme="minorHAnsi" w:cstheme="minorBidi"/>
        </w:rPr>
        <w:t>5</w:t>
      </w:r>
      <w:r w:rsidRPr="6AAAB50F">
        <w:rPr>
          <w:rFonts w:asciiTheme="minorHAnsi" w:hAnsiTheme="minorHAnsi" w:cstheme="minorBidi"/>
        </w:rPr>
        <w:t xml:space="preserve">). </w:t>
      </w:r>
    </w:p>
    <w:p w14:paraId="1AFD3234" w14:textId="77777777" w:rsidR="00CD2549" w:rsidRPr="00CD2549" w:rsidRDefault="00CD2549" w:rsidP="00CD2549">
      <w:pPr>
        <w:pStyle w:val="NormalWeb"/>
        <w:rPr>
          <w:rFonts w:asciiTheme="minorHAnsi" w:hAnsiTheme="minorHAnsi" w:cstheme="minorHAnsi"/>
          <w:sz w:val="28"/>
        </w:rPr>
      </w:pPr>
      <w:r w:rsidRPr="6AAAB50F">
        <w:rPr>
          <w:rFonts w:asciiTheme="minorHAnsi" w:hAnsiTheme="minorHAnsi" w:cstheme="minorBidi"/>
          <w:b/>
          <w:bCs/>
        </w:rPr>
        <w:t xml:space="preserve">Safeguarding and promoting the welfare of children is defined for the purposes of this policy as: </w:t>
      </w:r>
    </w:p>
    <w:p w14:paraId="380DA1E5" w14:textId="30C0DF6F" w:rsidR="20C0B885" w:rsidRDefault="20C0B885" w:rsidP="6AAAB50F">
      <w:pPr>
        <w:pStyle w:val="ListParagraph"/>
        <w:numPr>
          <w:ilvl w:val="0"/>
          <w:numId w:val="23"/>
        </w:numPr>
        <w:rPr>
          <w:rFonts w:asciiTheme="minorHAnsi" w:eastAsiaTheme="minorEastAsia" w:hAnsiTheme="minorHAnsi" w:cstheme="minorBidi"/>
        </w:rPr>
      </w:pPr>
      <w:r w:rsidRPr="6AAAB50F">
        <w:rPr>
          <w:rFonts w:asciiTheme="minorHAnsi" w:eastAsiaTheme="minorEastAsia" w:hAnsiTheme="minorHAnsi" w:cstheme="minorBidi"/>
        </w:rPr>
        <w:t xml:space="preserve">providing help and support to meet the needs of children as soon as problems emerge </w:t>
      </w:r>
    </w:p>
    <w:p w14:paraId="5C03EA66" w14:textId="2ADCD675" w:rsidR="20C0B885" w:rsidRDefault="20C0B885" w:rsidP="6AAAB50F">
      <w:pPr>
        <w:pStyle w:val="ListParagraph"/>
        <w:numPr>
          <w:ilvl w:val="0"/>
          <w:numId w:val="23"/>
        </w:numPr>
        <w:rPr>
          <w:rFonts w:asciiTheme="minorHAnsi" w:eastAsiaTheme="minorEastAsia" w:hAnsiTheme="minorHAnsi" w:cstheme="minorBidi"/>
        </w:rPr>
      </w:pPr>
      <w:r w:rsidRPr="6AAAB50F">
        <w:rPr>
          <w:rFonts w:asciiTheme="minorHAnsi" w:eastAsiaTheme="minorEastAsia" w:hAnsiTheme="minorHAnsi" w:cstheme="minorBidi"/>
        </w:rPr>
        <w:t xml:space="preserve">protecting children from maltreatment, whether that is within or outside the home, including online </w:t>
      </w:r>
    </w:p>
    <w:p w14:paraId="2005CA2F" w14:textId="54F06F78" w:rsidR="20C0B885" w:rsidRDefault="20C0B885" w:rsidP="6AAAB50F">
      <w:pPr>
        <w:pStyle w:val="ListParagraph"/>
        <w:numPr>
          <w:ilvl w:val="0"/>
          <w:numId w:val="23"/>
        </w:numPr>
        <w:rPr>
          <w:rFonts w:asciiTheme="minorHAnsi" w:eastAsiaTheme="minorEastAsia" w:hAnsiTheme="minorHAnsi" w:cstheme="minorBidi"/>
        </w:rPr>
      </w:pPr>
      <w:r w:rsidRPr="6AAAB50F">
        <w:rPr>
          <w:rFonts w:asciiTheme="minorHAnsi" w:eastAsiaTheme="minorEastAsia" w:hAnsiTheme="minorHAnsi" w:cstheme="minorBidi"/>
        </w:rPr>
        <w:t xml:space="preserve">preventing impairment of children’s mental and physical health or development </w:t>
      </w:r>
    </w:p>
    <w:p w14:paraId="0B7D211F" w14:textId="253E3E16" w:rsidR="20C0B885" w:rsidRDefault="20C0B885" w:rsidP="6AAAB50F">
      <w:pPr>
        <w:pStyle w:val="ListParagraph"/>
        <w:numPr>
          <w:ilvl w:val="0"/>
          <w:numId w:val="23"/>
        </w:numPr>
        <w:rPr>
          <w:rFonts w:asciiTheme="minorHAnsi" w:eastAsiaTheme="minorEastAsia" w:hAnsiTheme="minorHAnsi" w:cstheme="minorBidi"/>
        </w:rPr>
      </w:pPr>
      <w:r w:rsidRPr="6AAAB50F">
        <w:rPr>
          <w:rFonts w:asciiTheme="minorHAnsi" w:eastAsiaTheme="minorEastAsia" w:hAnsiTheme="minorHAnsi" w:cstheme="minorBidi"/>
        </w:rPr>
        <w:t xml:space="preserve">ensuring that children grow up in circumstances consistent with the provision of safe and effective care </w:t>
      </w:r>
    </w:p>
    <w:p w14:paraId="5DD34ECB" w14:textId="41879CD6" w:rsidR="20C0B885" w:rsidRDefault="20C0B885" w:rsidP="6AAAB50F">
      <w:pPr>
        <w:pStyle w:val="ListParagraph"/>
        <w:numPr>
          <w:ilvl w:val="0"/>
          <w:numId w:val="23"/>
        </w:numPr>
        <w:rPr>
          <w:rFonts w:asciiTheme="minorHAnsi" w:eastAsiaTheme="minorEastAsia" w:hAnsiTheme="minorHAnsi" w:cstheme="minorBidi"/>
        </w:rPr>
      </w:pPr>
      <w:r w:rsidRPr="6AAAB50F">
        <w:rPr>
          <w:rFonts w:asciiTheme="minorHAnsi" w:eastAsiaTheme="minorEastAsia" w:hAnsiTheme="minorHAnsi" w:cstheme="minorBidi"/>
        </w:rPr>
        <w:t>promoting the upbringing of children with their birth parents, or otherwise their family network4 through a kinship care arrangement, whenever possible and where this is in the best interests of the children</w:t>
      </w:r>
    </w:p>
    <w:p w14:paraId="51AF1A7C" w14:textId="08DA7594" w:rsidR="20C0B885" w:rsidRDefault="20C0B885" w:rsidP="6AAAB50F">
      <w:pPr>
        <w:pStyle w:val="ListParagraph"/>
        <w:numPr>
          <w:ilvl w:val="0"/>
          <w:numId w:val="23"/>
        </w:numPr>
        <w:rPr>
          <w:rFonts w:asciiTheme="minorHAnsi" w:eastAsiaTheme="minorEastAsia" w:hAnsiTheme="minorHAnsi" w:cstheme="minorBidi"/>
        </w:rPr>
      </w:pPr>
      <w:r w:rsidRPr="6AAAB50F">
        <w:rPr>
          <w:rFonts w:asciiTheme="minorHAnsi" w:eastAsiaTheme="minorEastAsia" w:hAnsiTheme="minorHAnsi" w:cstheme="minorBidi"/>
        </w:rPr>
        <w:t xml:space="preserve">taking action to enable all children to have the best outcomes in line with the outcomes set out in the Children’s Social Care National Framework5,6 </w:t>
      </w:r>
    </w:p>
    <w:p w14:paraId="59AF351B" w14:textId="2A087703" w:rsidR="20C0B885" w:rsidRDefault="20C0B885" w:rsidP="6AAAB50F">
      <w:pPr>
        <w:pStyle w:val="ListParagraph"/>
        <w:numPr>
          <w:ilvl w:val="1"/>
          <w:numId w:val="23"/>
        </w:numPr>
        <w:rPr>
          <w:rFonts w:asciiTheme="minorHAnsi" w:eastAsiaTheme="minorEastAsia" w:hAnsiTheme="minorHAnsi" w:cstheme="minorBidi"/>
        </w:rPr>
      </w:pPr>
      <w:r w:rsidRPr="6AAAB50F">
        <w:rPr>
          <w:rFonts w:asciiTheme="minorHAnsi" w:eastAsiaTheme="minorEastAsia" w:hAnsiTheme="minorHAnsi" w:cstheme="minorBidi"/>
        </w:rPr>
        <w:t xml:space="preserve">Outcome 1: Children, young people and families stay together and get the help they need </w:t>
      </w:r>
    </w:p>
    <w:p w14:paraId="7EDCB3B5" w14:textId="2C8CBC0D" w:rsidR="20C0B885" w:rsidRDefault="20C0B885" w:rsidP="6AAAB50F">
      <w:pPr>
        <w:pStyle w:val="ListParagraph"/>
        <w:numPr>
          <w:ilvl w:val="1"/>
          <w:numId w:val="23"/>
        </w:numPr>
        <w:rPr>
          <w:rFonts w:asciiTheme="minorHAnsi" w:eastAsiaTheme="minorEastAsia" w:hAnsiTheme="minorHAnsi" w:cstheme="minorBidi"/>
        </w:rPr>
      </w:pPr>
      <w:r w:rsidRPr="6AAAB50F">
        <w:rPr>
          <w:rFonts w:asciiTheme="minorHAnsi" w:eastAsiaTheme="minorEastAsia" w:hAnsiTheme="minorHAnsi" w:cstheme="minorBidi"/>
        </w:rPr>
        <w:t xml:space="preserve">Outcome 2: Children and young people are safe in and outside their homes </w:t>
      </w:r>
    </w:p>
    <w:p w14:paraId="6565411E" w14:textId="24F365FB" w:rsidR="20C0B885" w:rsidRDefault="20C0B885" w:rsidP="6AAAB50F">
      <w:pPr>
        <w:pStyle w:val="ListParagraph"/>
        <w:numPr>
          <w:ilvl w:val="1"/>
          <w:numId w:val="23"/>
        </w:numPr>
        <w:rPr>
          <w:rFonts w:asciiTheme="minorHAnsi" w:eastAsiaTheme="minorEastAsia" w:hAnsiTheme="minorHAnsi" w:cstheme="minorBidi"/>
        </w:rPr>
      </w:pPr>
      <w:r w:rsidRPr="6AAAB50F">
        <w:rPr>
          <w:rFonts w:asciiTheme="minorHAnsi" w:eastAsiaTheme="minorEastAsia" w:hAnsiTheme="minorHAnsi" w:cstheme="minorBidi"/>
        </w:rPr>
        <w:t>Outcome 3: Children and young people are supported by their family network</w:t>
      </w:r>
    </w:p>
    <w:p w14:paraId="3D5FC35E" w14:textId="07A7BB66" w:rsidR="20C0B885" w:rsidRDefault="20C0B885" w:rsidP="6AAAB50F">
      <w:pPr>
        <w:pStyle w:val="ListParagraph"/>
        <w:numPr>
          <w:ilvl w:val="1"/>
          <w:numId w:val="23"/>
        </w:numPr>
        <w:rPr>
          <w:rFonts w:asciiTheme="minorHAnsi" w:eastAsiaTheme="minorEastAsia" w:hAnsiTheme="minorHAnsi" w:cstheme="minorBidi"/>
        </w:rPr>
      </w:pPr>
      <w:r w:rsidRPr="6AAAB50F">
        <w:rPr>
          <w:rFonts w:asciiTheme="minorHAnsi" w:eastAsiaTheme="minorEastAsia" w:hAnsiTheme="minorHAnsi" w:cstheme="minorBidi"/>
        </w:rPr>
        <w:t>Outcome 4: Children in care and care leavers have stable, loving homes</w:t>
      </w:r>
    </w:p>
    <w:p w14:paraId="2AFAC838" w14:textId="40C7EB37" w:rsidR="6AAAB50F" w:rsidRDefault="6AAAB50F" w:rsidP="6AAAB50F">
      <w:pPr>
        <w:pStyle w:val="ListParagraph"/>
        <w:ind w:left="1440"/>
        <w:rPr>
          <w:rFonts w:asciiTheme="minorHAnsi" w:eastAsiaTheme="minorEastAsia" w:hAnsiTheme="minorHAnsi" w:cstheme="minorBidi"/>
        </w:rPr>
      </w:pPr>
    </w:p>
    <w:p w14:paraId="28AA4B9C" w14:textId="45C45FEB" w:rsidR="00CD2549" w:rsidRPr="00CD2549" w:rsidRDefault="00CD2549" w:rsidP="6AAAB50F">
      <w:pPr>
        <w:ind w:left="360"/>
        <w:jc w:val="right"/>
        <w:rPr>
          <w:rFonts w:asciiTheme="minorHAnsi" w:hAnsiTheme="minorHAnsi" w:cstheme="minorBidi"/>
          <w:i/>
          <w:iCs/>
        </w:rPr>
      </w:pPr>
      <w:r w:rsidRPr="6AAAB50F">
        <w:rPr>
          <w:rFonts w:asciiTheme="minorHAnsi" w:hAnsiTheme="minorHAnsi" w:cstheme="minorBidi"/>
        </w:rPr>
        <w:t>(Working Together to Safeguard Children, 202</w:t>
      </w:r>
      <w:r w:rsidR="5331C798" w:rsidRPr="6AAAB50F">
        <w:rPr>
          <w:rFonts w:asciiTheme="minorHAnsi" w:hAnsiTheme="minorHAnsi" w:cstheme="minorBidi"/>
        </w:rPr>
        <w:t>6</w:t>
      </w:r>
      <w:r w:rsidRPr="6AAAB50F">
        <w:rPr>
          <w:rFonts w:asciiTheme="minorHAnsi" w:hAnsiTheme="minorHAnsi" w:cstheme="minorBidi"/>
        </w:rPr>
        <w:t>, p</w:t>
      </w:r>
      <w:r w:rsidR="0D09DD15" w:rsidRPr="6AAAB50F">
        <w:rPr>
          <w:rFonts w:asciiTheme="minorHAnsi" w:hAnsiTheme="minorHAnsi" w:cstheme="minorBidi"/>
        </w:rPr>
        <w:t>6</w:t>
      </w:r>
      <w:r w:rsidRPr="6AAAB50F">
        <w:rPr>
          <w:rFonts w:asciiTheme="minorHAnsi" w:hAnsiTheme="minorHAnsi" w:cstheme="minorBidi"/>
        </w:rPr>
        <w:t xml:space="preserve">). </w:t>
      </w:r>
    </w:p>
    <w:p w14:paraId="28237192" w14:textId="77777777" w:rsidR="00CD2549" w:rsidRPr="00CD2549" w:rsidRDefault="00CD2549" w:rsidP="00CD2549">
      <w:pPr>
        <w:ind w:left="360"/>
        <w:jc w:val="right"/>
        <w:rPr>
          <w:rFonts w:asciiTheme="minorHAnsi" w:hAnsiTheme="minorHAnsi" w:cstheme="minorHAnsi"/>
        </w:rPr>
      </w:pPr>
    </w:p>
    <w:p w14:paraId="72C8B5F8" w14:textId="77777777" w:rsidR="00CD2549" w:rsidRPr="00CD2549" w:rsidRDefault="00CD2549" w:rsidP="00CD2549">
      <w:pPr>
        <w:spacing w:before="100" w:beforeAutospacing="1" w:after="100" w:afterAutospacing="1"/>
        <w:rPr>
          <w:rFonts w:asciiTheme="minorHAnsi" w:hAnsiTheme="minorHAnsi" w:cstheme="minorHAnsi"/>
          <w:b/>
          <w:sz w:val="28"/>
        </w:rPr>
      </w:pPr>
      <w:r>
        <w:rPr>
          <w:rFonts w:asciiTheme="minorHAnsi" w:hAnsiTheme="minorHAnsi" w:cstheme="minorHAnsi"/>
          <w:b/>
          <w:szCs w:val="22"/>
        </w:rPr>
        <w:t xml:space="preserve">Child protection is defined for the purposes of this policy as: </w:t>
      </w:r>
    </w:p>
    <w:p w14:paraId="0BCF0D0C" w14:textId="1780E922" w:rsidR="5880FA96" w:rsidRDefault="00CD2549" w:rsidP="6AAAB50F">
      <w:pPr>
        <w:rPr>
          <w:rFonts w:asciiTheme="minorHAnsi" w:hAnsiTheme="minorHAnsi" w:cstheme="minorBidi"/>
          <w:i/>
          <w:iCs/>
        </w:rPr>
      </w:pPr>
      <w:r w:rsidRPr="6AAAB50F">
        <w:rPr>
          <w:rFonts w:asciiTheme="minorHAnsi" w:hAnsiTheme="minorHAnsi" w:cstheme="minorBidi"/>
          <w:i/>
          <w:iCs/>
        </w:rPr>
        <w:t>“</w:t>
      </w:r>
      <w:proofErr w:type="gramStart"/>
      <w:r w:rsidR="56DCF094" w:rsidRPr="6AAAB50F">
        <w:rPr>
          <w:rFonts w:ascii="Calibri" w:eastAsia="Calibri" w:hAnsi="Calibri" w:cs="Calibri"/>
          <w:i/>
          <w:iCs/>
        </w:rPr>
        <w:t>activity</w:t>
      </w:r>
      <w:proofErr w:type="gramEnd"/>
      <w:r w:rsidR="56DCF094" w:rsidRPr="6AAAB50F">
        <w:rPr>
          <w:rFonts w:ascii="Calibri" w:eastAsia="Calibri" w:hAnsi="Calibri" w:cs="Calibri"/>
          <w:i/>
          <w:iCs/>
        </w:rPr>
        <w:t xml:space="preserve"> that is undertaken to protect specific children who are suspected to be suffering, or likely to suffer, significant harm. This includes harm that occurs inside or outside the home, including in foster care and residential care, as well as online. Effective safeguarding is anti-discriminatory and antiracist. Practitioners should understand and be sensitive to factors, including economic and social circumstances, ethnicity and disability, which can impact children and families’ lives.</w:t>
      </w:r>
      <w:r w:rsidRPr="6AAAB50F">
        <w:rPr>
          <w:rFonts w:asciiTheme="minorHAnsi" w:hAnsiTheme="minorHAnsi" w:cstheme="minorBidi"/>
          <w:i/>
          <w:iCs/>
        </w:rPr>
        <w:t xml:space="preserve">” </w:t>
      </w:r>
    </w:p>
    <w:p w14:paraId="4A1C4334" w14:textId="4F9ED02D" w:rsidR="5880FA96" w:rsidRDefault="00CD2549" w:rsidP="6AAAB50F">
      <w:pPr>
        <w:ind w:left="3600"/>
        <w:rPr>
          <w:rFonts w:asciiTheme="minorHAnsi" w:hAnsiTheme="minorHAnsi" w:cstheme="minorBidi"/>
        </w:rPr>
      </w:pPr>
      <w:r w:rsidRPr="6AAAB50F">
        <w:rPr>
          <w:rFonts w:asciiTheme="minorHAnsi" w:hAnsiTheme="minorHAnsi" w:cstheme="minorBidi"/>
        </w:rPr>
        <w:t>(Working Together to Safeguard Children, 202</w:t>
      </w:r>
      <w:r w:rsidR="5B0F66AF" w:rsidRPr="6AAAB50F">
        <w:rPr>
          <w:rFonts w:asciiTheme="minorHAnsi" w:hAnsiTheme="minorHAnsi" w:cstheme="minorBidi"/>
        </w:rPr>
        <w:t>6</w:t>
      </w:r>
      <w:r w:rsidRPr="6AAAB50F">
        <w:rPr>
          <w:rFonts w:asciiTheme="minorHAnsi" w:hAnsiTheme="minorHAnsi" w:cstheme="minorBidi"/>
        </w:rPr>
        <w:t>, p</w:t>
      </w:r>
      <w:r w:rsidR="6380AEE2" w:rsidRPr="6AAAB50F">
        <w:rPr>
          <w:rFonts w:asciiTheme="minorHAnsi" w:hAnsiTheme="minorHAnsi" w:cstheme="minorBidi"/>
        </w:rPr>
        <w:t>7</w:t>
      </w:r>
      <w:r w:rsidRPr="6AAAB50F">
        <w:rPr>
          <w:rFonts w:asciiTheme="minorHAnsi" w:hAnsiTheme="minorHAnsi" w:cstheme="minorBidi"/>
        </w:rPr>
        <w:t xml:space="preserve">). </w:t>
      </w:r>
    </w:p>
    <w:p w14:paraId="5BE9F17A" w14:textId="77777777" w:rsidR="00350533" w:rsidRDefault="00350533" w:rsidP="5880FA96">
      <w:pPr>
        <w:rPr>
          <w:rFonts w:asciiTheme="minorHAnsi" w:hAnsiTheme="minorHAnsi" w:cstheme="minorBidi"/>
        </w:rPr>
      </w:pPr>
    </w:p>
    <w:p w14:paraId="0255072D" w14:textId="77777777" w:rsidR="00350533" w:rsidRPr="00350533" w:rsidRDefault="00350533" w:rsidP="00350533">
      <w:pPr>
        <w:pStyle w:val="Heading3"/>
        <w:rPr>
          <w:rFonts w:asciiTheme="minorHAnsi" w:hAnsiTheme="minorHAnsi" w:cstheme="minorHAnsi"/>
          <w:color w:val="000000" w:themeColor="text1"/>
        </w:rPr>
      </w:pPr>
      <w:r>
        <w:rPr>
          <w:rStyle w:val="Strong"/>
          <w:rFonts w:asciiTheme="minorHAnsi" w:hAnsiTheme="minorHAnsi" w:cstheme="minorHAnsi"/>
          <w:color w:val="000000" w:themeColor="text1"/>
        </w:rPr>
        <w:t>Online Safety</w:t>
      </w:r>
    </w:p>
    <w:p w14:paraId="48B29F68" w14:textId="029E9CF9" w:rsidR="00350533" w:rsidRDefault="00350533" w:rsidP="00350533">
      <w:pPr>
        <w:pStyle w:val="NormalWeb"/>
        <w:rPr>
          <w:rFonts w:asciiTheme="minorHAnsi" w:hAnsiTheme="minorHAnsi" w:cstheme="minorHAnsi"/>
        </w:rPr>
      </w:pPr>
      <w:r>
        <w:rPr>
          <w:rFonts w:asciiTheme="minorHAnsi" w:hAnsiTheme="minorHAnsi" w:cstheme="minorHAnsi"/>
        </w:rPr>
        <w:t>Although Babyzone does not carry out online sessions with families or provide digital devices for children, staff and volunteers must remain aware of safeguarding risks that arise online. This includes risks linked to social media, online grooming, radicalisation</w:t>
      </w:r>
      <w:r w:rsidR="006E302D">
        <w:rPr>
          <w:rFonts w:asciiTheme="minorHAnsi" w:hAnsiTheme="minorHAnsi" w:cstheme="minorHAnsi"/>
        </w:rPr>
        <w:t xml:space="preserve"> </w:t>
      </w:r>
      <w:r>
        <w:rPr>
          <w:rFonts w:asciiTheme="minorHAnsi" w:hAnsiTheme="minorHAnsi" w:cstheme="minorHAnsi"/>
        </w:rPr>
        <w:t>and the sharing of images. Staff must not communicate with families or children via personal social media or messaging platforms. Any online safeguarding concern disclosed by a parent or observed by staff must be reported to the DSL in line with this policy.</w:t>
      </w:r>
    </w:p>
    <w:p w14:paraId="51092993" w14:textId="57C853F2" w:rsidR="006E302D" w:rsidRPr="00350533" w:rsidRDefault="006E302D" w:rsidP="006E302D">
      <w:pPr>
        <w:pStyle w:val="Heading3"/>
        <w:rPr>
          <w:rFonts w:asciiTheme="minorHAnsi" w:hAnsiTheme="minorHAnsi" w:cstheme="minorHAnsi"/>
          <w:color w:val="000000" w:themeColor="text1"/>
        </w:rPr>
      </w:pPr>
      <w:r>
        <w:rPr>
          <w:rStyle w:val="Strong"/>
          <w:rFonts w:asciiTheme="minorHAnsi" w:hAnsiTheme="minorHAnsi" w:cstheme="minorHAnsi"/>
          <w:color w:val="000000" w:themeColor="text1"/>
        </w:rPr>
        <w:lastRenderedPageBreak/>
        <w:t>Digital Family Membership</w:t>
      </w:r>
    </w:p>
    <w:p w14:paraId="753CF999" w14:textId="77777777" w:rsidR="006E302D" w:rsidRDefault="006E302D" w:rsidP="006E302D">
      <w:pPr>
        <w:pStyle w:val="ListParagraph"/>
        <w:numPr>
          <w:ilvl w:val="0"/>
          <w:numId w:val="27"/>
        </w:numPr>
        <w:rPr>
          <w:rFonts w:asciiTheme="minorHAnsi" w:hAnsiTheme="minorHAnsi" w:cstheme="minorHAnsi"/>
        </w:rPr>
      </w:pPr>
      <w:r w:rsidRPr="006E302D">
        <w:rPr>
          <w:rFonts w:asciiTheme="minorHAnsi" w:hAnsiTheme="minorHAnsi" w:cstheme="minorHAnsi"/>
        </w:rPr>
        <w:t>From September 2026, families attending Babyzone register once for a digital family membership</w:t>
      </w:r>
      <w:r>
        <w:rPr>
          <w:rFonts w:asciiTheme="minorHAnsi" w:hAnsiTheme="minorHAnsi" w:cstheme="minorHAnsi"/>
        </w:rPr>
        <w:t>.</w:t>
      </w:r>
    </w:p>
    <w:p w14:paraId="32BC4C52" w14:textId="77777777" w:rsidR="006E302D" w:rsidRDefault="006E302D" w:rsidP="006E302D">
      <w:pPr>
        <w:pStyle w:val="ListParagraph"/>
        <w:numPr>
          <w:ilvl w:val="0"/>
          <w:numId w:val="27"/>
        </w:numPr>
        <w:rPr>
          <w:rFonts w:asciiTheme="minorHAnsi" w:hAnsiTheme="minorHAnsi" w:cstheme="minorHAnsi"/>
        </w:rPr>
      </w:pPr>
      <w:r w:rsidRPr="006E302D">
        <w:rPr>
          <w:rFonts w:asciiTheme="minorHAnsi" w:hAnsiTheme="minorHAnsi" w:cstheme="minorHAnsi"/>
        </w:rPr>
        <w:t xml:space="preserve">The membership record supports safeguarding by giving staff a reliable, consistent way of confirming who is attending with a child and cross-checking this against the family's profile. </w:t>
      </w:r>
    </w:p>
    <w:p w14:paraId="25245CE7" w14:textId="4F53666E" w:rsidR="006E302D" w:rsidRDefault="006E302D" w:rsidP="006E302D">
      <w:pPr>
        <w:pStyle w:val="ListParagraph"/>
        <w:numPr>
          <w:ilvl w:val="0"/>
          <w:numId w:val="27"/>
        </w:numPr>
        <w:rPr>
          <w:rFonts w:asciiTheme="minorHAnsi" w:hAnsiTheme="minorHAnsi" w:cstheme="minorHAnsi"/>
        </w:rPr>
      </w:pPr>
      <w:r w:rsidRPr="006E302D">
        <w:rPr>
          <w:rFonts w:asciiTheme="minorHAnsi" w:hAnsiTheme="minorHAnsi" w:cstheme="minorHAnsi"/>
        </w:rPr>
        <w:t xml:space="preserve">Registration and check-in remain </w:t>
      </w:r>
      <w:r w:rsidRPr="006E302D">
        <w:rPr>
          <w:rStyle w:val="Strong"/>
          <w:rFonts w:asciiTheme="minorHAnsi" w:hAnsiTheme="minorHAnsi" w:cstheme="minorHAnsi"/>
        </w:rPr>
        <w:t>staff-assisted at every visit</w:t>
      </w:r>
      <w:r>
        <w:rPr>
          <w:rFonts w:asciiTheme="minorHAnsi" w:hAnsiTheme="minorHAnsi" w:cstheme="minorHAnsi"/>
        </w:rPr>
        <w:t>.</w:t>
      </w:r>
      <w:r w:rsidRPr="006E302D">
        <w:rPr>
          <w:rFonts w:asciiTheme="minorHAnsi" w:hAnsiTheme="minorHAnsi" w:cstheme="minorHAnsi"/>
        </w:rPr>
        <w:t xml:space="preserve"> </w:t>
      </w:r>
      <w:r>
        <w:rPr>
          <w:rFonts w:asciiTheme="minorHAnsi" w:hAnsiTheme="minorHAnsi" w:cstheme="minorHAnsi"/>
        </w:rPr>
        <w:t xml:space="preserve"> T</w:t>
      </w:r>
      <w:r w:rsidRPr="006E302D">
        <w:rPr>
          <w:rFonts w:asciiTheme="minorHAnsi" w:hAnsiTheme="minorHAnsi" w:cstheme="minorHAnsi"/>
        </w:rPr>
        <w:t xml:space="preserve">he system speeds up the welcome </w:t>
      </w:r>
      <w:proofErr w:type="gramStart"/>
      <w:r w:rsidRPr="006E302D">
        <w:rPr>
          <w:rFonts w:asciiTheme="minorHAnsi" w:hAnsiTheme="minorHAnsi" w:cstheme="minorHAnsi"/>
        </w:rPr>
        <w:t>interaction,</w:t>
      </w:r>
      <w:proofErr w:type="gramEnd"/>
      <w:r w:rsidRPr="006E302D">
        <w:rPr>
          <w:rFonts w:asciiTheme="minorHAnsi" w:hAnsiTheme="minorHAnsi" w:cstheme="minorHAnsi"/>
        </w:rPr>
        <w:t xml:space="preserve"> it does not replace direct staff engagement with the family</w:t>
      </w:r>
      <w:r>
        <w:rPr>
          <w:rFonts w:asciiTheme="minorHAnsi" w:hAnsiTheme="minorHAnsi" w:cstheme="minorHAnsi"/>
        </w:rPr>
        <w:t xml:space="preserve"> </w:t>
      </w:r>
      <w:r w:rsidRPr="006E302D">
        <w:rPr>
          <w:rFonts w:asciiTheme="minorHAnsi" w:hAnsiTheme="minorHAnsi" w:cstheme="minorHAnsi"/>
        </w:rPr>
        <w:t>and ownership of a smartphone or digital wallet is never mandatory. Families without a card, phone</w:t>
      </w:r>
      <w:r>
        <w:rPr>
          <w:rFonts w:asciiTheme="minorHAnsi" w:hAnsiTheme="minorHAnsi" w:cstheme="minorHAnsi"/>
        </w:rPr>
        <w:t xml:space="preserve"> </w:t>
      </w:r>
      <w:r w:rsidRPr="006E302D">
        <w:rPr>
          <w:rFonts w:asciiTheme="minorHAnsi" w:hAnsiTheme="minorHAnsi" w:cstheme="minorHAnsi"/>
        </w:rPr>
        <w:t xml:space="preserve">or digital confidence are checked in via manual lookup, reaching the same family record. </w:t>
      </w:r>
    </w:p>
    <w:p w14:paraId="507772E5" w14:textId="77777777" w:rsidR="006E302D" w:rsidRDefault="006E302D" w:rsidP="006E302D">
      <w:pPr>
        <w:rPr>
          <w:rFonts w:asciiTheme="minorHAnsi" w:hAnsiTheme="minorHAnsi" w:cstheme="minorHAnsi"/>
          <w:b/>
          <w:sz w:val="28"/>
        </w:rPr>
      </w:pPr>
    </w:p>
    <w:p w14:paraId="432CBDBE" w14:textId="790F0673" w:rsidR="00CD2549" w:rsidRPr="006E302D" w:rsidRDefault="00CD2549" w:rsidP="006E302D">
      <w:pPr>
        <w:rPr>
          <w:rFonts w:asciiTheme="minorHAnsi" w:hAnsiTheme="minorHAnsi" w:cstheme="minorHAnsi"/>
        </w:rPr>
      </w:pPr>
      <w:r w:rsidRPr="006E302D">
        <w:rPr>
          <w:rFonts w:asciiTheme="minorHAnsi" w:hAnsiTheme="minorHAnsi" w:cstheme="minorHAnsi"/>
          <w:b/>
          <w:sz w:val="28"/>
        </w:rPr>
        <w:t>Section 3: Our Legal Responsibilities</w:t>
      </w:r>
    </w:p>
    <w:p w14:paraId="2677EA68" w14:textId="77777777" w:rsidR="00CD2549" w:rsidRPr="00CD2549" w:rsidRDefault="00CD2549" w:rsidP="00CD2549">
      <w:pPr>
        <w:rPr>
          <w:rFonts w:asciiTheme="minorHAnsi" w:hAnsiTheme="minorHAnsi" w:cstheme="minorHAnsi"/>
          <w:i/>
        </w:rPr>
      </w:pPr>
      <w:r>
        <w:rPr>
          <w:rFonts w:asciiTheme="minorHAnsi" w:hAnsiTheme="minorHAnsi" w:cstheme="minorHAnsi"/>
          <w:i/>
        </w:rPr>
        <w:t xml:space="preserve">“Nothing is more important than children’s welfare. Every child deserves to grow up in a safe, stable, and loving home. Children who need help and protection deserve high quality and effective support. This requires individuals, agencies, and organisations to be clear about their own and each other’s roles and responsibilities, and how they work together.” </w:t>
      </w:r>
    </w:p>
    <w:p w14:paraId="61685D17" w14:textId="0023B568" w:rsidR="00CD2549" w:rsidRPr="00CD2549" w:rsidRDefault="00CD2549" w:rsidP="6AAAB50F">
      <w:pPr>
        <w:pStyle w:val="NormalWeb"/>
        <w:jc w:val="right"/>
        <w:rPr>
          <w:rFonts w:asciiTheme="minorHAnsi" w:hAnsiTheme="minorHAnsi" w:cstheme="minorBidi"/>
          <w:sz w:val="28"/>
          <w:szCs w:val="28"/>
        </w:rPr>
      </w:pPr>
      <w:r w:rsidRPr="6AAAB50F">
        <w:rPr>
          <w:rFonts w:asciiTheme="minorHAnsi" w:hAnsiTheme="minorHAnsi" w:cstheme="minorBidi"/>
        </w:rPr>
        <w:t xml:space="preserve"> (Working Together to Safeguard Children, 202</w:t>
      </w:r>
      <w:r w:rsidR="2CB9B68F" w:rsidRPr="6AAAB50F">
        <w:rPr>
          <w:rFonts w:asciiTheme="minorHAnsi" w:hAnsiTheme="minorHAnsi" w:cstheme="minorBidi"/>
        </w:rPr>
        <w:t>6</w:t>
      </w:r>
      <w:r w:rsidRPr="6AAAB50F">
        <w:rPr>
          <w:rFonts w:asciiTheme="minorHAnsi" w:hAnsiTheme="minorHAnsi" w:cstheme="minorBidi"/>
        </w:rPr>
        <w:t>, p7)</w:t>
      </w:r>
    </w:p>
    <w:p w14:paraId="5D00C37D" w14:textId="71B9CB6A" w:rsidR="5880FA96" w:rsidRPr="005C0CAD" w:rsidRDefault="00CD2549" w:rsidP="6AAAB50F">
      <w:pPr>
        <w:pStyle w:val="NormalWeb"/>
        <w:rPr>
          <w:rFonts w:asciiTheme="minorHAnsi" w:hAnsiTheme="minorHAnsi" w:cstheme="minorBidi"/>
        </w:rPr>
      </w:pPr>
      <w:r w:rsidRPr="6AAAB50F">
        <w:rPr>
          <w:rFonts w:asciiTheme="minorHAnsi" w:hAnsiTheme="minorHAnsi" w:cstheme="minorBidi"/>
        </w:rPr>
        <w:t>The Children Act (1989) makes it clear that people who work with children have the responsibility to keep them safe. This is supported by the United Nations Convention on the Rights of the Child (to which the UK is a signatory) which sets out the rights of children to be free from abuse. The document 'Working Together to Safeguard Children (202</w:t>
      </w:r>
      <w:r w:rsidR="3D8420AF" w:rsidRPr="6AAAB50F">
        <w:rPr>
          <w:rFonts w:asciiTheme="minorHAnsi" w:hAnsiTheme="minorHAnsi" w:cstheme="minorBidi"/>
        </w:rPr>
        <w:t>6</w:t>
      </w:r>
      <w:r w:rsidRPr="6AAAB50F">
        <w:rPr>
          <w:rFonts w:asciiTheme="minorHAnsi" w:hAnsiTheme="minorHAnsi" w:cstheme="minorBidi"/>
        </w:rPr>
        <w:t xml:space="preserve">)’ sets out the arrangements for how all organisations must work together to safeguard and promote the welfare of children. </w:t>
      </w:r>
    </w:p>
    <w:p w14:paraId="45FBCFAC" w14:textId="77777777" w:rsidR="00CD2549" w:rsidRPr="00CD2549" w:rsidRDefault="00CD2549" w:rsidP="00CD2549">
      <w:pPr>
        <w:spacing w:before="100" w:beforeAutospacing="1" w:after="100" w:afterAutospacing="1"/>
        <w:rPr>
          <w:rFonts w:asciiTheme="minorHAnsi" w:hAnsiTheme="minorHAnsi" w:cstheme="minorHAnsi"/>
          <w:b/>
          <w:sz w:val="28"/>
        </w:rPr>
      </w:pPr>
      <w:r>
        <w:rPr>
          <w:rFonts w:asciiTheme="minorHAnsi" w:hAnsiTheme="minorHAnsi" w:cstheme="minorHAnsi"/>
          <w:b/>
          <w:sz w:val="28"/>
        </w:rPr>
        <w:t>Section 4: Safer Recruitment</w:t>
      </w:r>
    </w:p>
    <w:p w14:paraId="685AD438" w14:textId="77777777" w:rsidR="00CD2549" w:rsidRPr="00CD2549" w:rsidRDefault="00CD2549" w:rsidP="00CD2549">
      <w:pPr>
        <w:spacing w:before="100" w:beforeAutospacing="1" w:after="100" w:afterAutospacing="1"/>
        <w:rPr>
          <w:rFonts w:asciiTheme="minorHAnsi" w:hAnsiTheme="minorHAnsi" w:cstheme="minorHAnsi"/>
          <w:szCs w:val="22"/>
        </w:rPr>
      </w:pPr>
      <w:r>
        <w:rPr>
          <w:rFonts w:asciiTheme="minorHAnsi" w:hAnsiTheme="minorHAnsi" w:cstheme="minorHAnsi"/>
          <w:szCs w:val="22"/>
        </w:rPr>
        <w:t>The safe recruitment of staff at Babyzone is the first step in safeguarding and promoting the welfare of children.</w:t>
      </w:r>
    </w:p>
    <w:p w14:paraId="7F8C6745" w14:textId="09FF1C97" w:rsidR="00CD2549" w:rsidRPr="00F85798" w:rsidRDefault="00CD2549" w:rsidP="6AAAB50F">
      <w:pPr>
        <w:spacing w:before="100" w:beforeAutospacing="1" w:after="100" w:afterAutospacing="1"/>
        <w:rPr>
          <w:rFonts w:asciiTheme="minorHAnsi" w:hAnsiTheme="minorHAnsi" w:cstheme="minorBidi"/>
          <w:i/>
          <w:iCs/>
        </w:rPr>
      </w:pPr>
      <w:r w:rsidRPr="6AAAB50F">
        <w:rPr>
          <w:rFonts w:asciiTheme="minorHAnsi" w:hAnsiTheme="minorHAnsi" w:cstheme="minorBidi"/>
        </w:rPr>
        <w:t xml:space="preserve">In our recruitment and selection of staff and volunteers we will </w:t>
      </w:r>
      <w:proofErr w:type="gramStart"/>
      <w:r w:rsidRPr="6AAAB50F">
        <w:rPr>
          <w:rFonts w:asciiTheme="minorHAnsi" w:hAnsiTheme="minorHAnsi" w:cstheme="minorBidi"/>
        </w:rPr>
        <w:t>at all times</w:t>
      </w:r>
      <w:proofErr w:type="gramEnd"/>
      <w:r w:rsidRPr="6AAAB50F">
        <w:rPr>
          <w:rFonts w:asciiTheme="minorHAnsi" w:hAnsiTheme="minorHAnsi" w:cstheme="minorBidi"/>
        </w:rPr>
        <w:t xml:space="preserve"> adhere to the government guidance contained within </w:t>
      </w:r>
      <w:r w:rsidRPr="6AAAB50F">
        <w:rPr>
          <w:rFonts w:cstheme="minorBidi"/>
        </w:rPr>
        <w:t>‘</w:t>
      </w:r>
      <w:r w:rsidRPr="6AAAB50F">
        <w:rPr>
          <w:rFonts w:asciiTheme="minorHAnsi" w:hAnsiTheme="minorHAnsi" w:cstheme="minorBidi"/>
        </w:rPr>
        <w:t>Working Together to Safeguard Children</w:t>
      </w:r>
      <w:r w:rsidRPr="6AAAB50F">
        <w:rPr>
          <w:rFonts w:cstheme="minorBidi"/>
        </w:rPr>
        <w:t xml:space="preserve"> </w:t>
      </w:r>
      <w:r w:rsidRPr="6AAAB50F">
        <w:rPr>
          <w:rFonts w:asciiTheme="minorHAnsi" w:hAnsiTheme="minorHAnsi" w:cstheme="minorBidi"/>
        </w:rPr>
        <w:t>(202</w:t>
      </w:r>
      <w:r w:rsidR="617435F6" w:rsidRPr="6AAAB50F">
        <w:rPr>
          <w:rFonts w:asciiTheme="minorHAnsi" w:hAnsiTheme="minorHAnsi" w:cstheme="minorBidi"/>
        </w:rPr>
        <w:t>6</w:t>
      </w:r>
      <w:r w:rsidRPr="6AAAB50F">
        <w:rPr>
          <w:rFonts w:asciiTheme="minorHAnsi" w:hAnsiTheme="minorHAnsi" w:cstheme="minorBidi"/>
        </w:rPr>
        <w:t xml:space="preserve">).’ </w:t>
      </w:r>
    </w:p>
    <w:p w14:paraId="4862B6BB" w14:textId="77777777" w:rsidR="009614C2" w:rsidRPr="00F85798" w:rsidRDefault="00533D1B" w:rsidP="009614C2">
      <w:pPr>
        <w:spacing w:before="100" w:beforeAutospacing="1" w:after="100" w:afterAutospacing="1"/>
        <w:rPr>
          <w:rFonts w:asciiTheme="minorHAnsi" w:hAnsiTheme="minorHAnsi" w:cstheme="minorHAnsi"/>
          <w:szCs w:val="22"/>
        </w:rPr>
      </w:pPr>
      <w:r>
        <w:rPr>
          <w:rFonts w:asciiTheme="minorHAnsi" w:hAnsiTheme="minorHAnsi" w:cstheme="minorHAnsi"/>
          <w:szCs w:val="22"/>
        </w:rPr>
        <w:t>We will ensure that:</w:t>
      </w:r>
    </w:p>
    <w:p w14:paraId="0E08F6BC" w14:textId="77777777" w:rsidR="009614C2" w:rsidRPr="00F85798" w:rsidRDefault="00533D1B" w:rsidP="007C3FA9">
      <w:pPr>
        <w:pStyle w:val="ListParagraph"/>
        <w:numPr>
          <w:ilvl w:val="0"/>
          <w:numId w:val="4"/>
        </w:numPr>
        <w:spacing w:before="100" w:beforeAutospacing="1" w:after="100" w:afterAutospacing="1"/>
        <w:rPr>
          <w:rFonts w:asciiTheme="minorHAnsi" w:hAnsiTheme="minorHAnsi" w:cstheme="minorHAnsi"/>
          <w:i/>
          <w:iCs/>
          <w:szCs w:val="22"/>
        </w:rPr>
      </w:pPr>
      <w:r>
        <w:rPr>
          <w:rFonts w:asciiTheme="minorHAnsi" w:hAnsiTheme="minorHAnsi" w:cstheme="minorHAnsi"/>
          <w:szCs w:val="22"/>
        </w:rPr>
        <w:t>For good practice, our interview panel includes at least one member who has completed safer recruitment training</w:t>
      </w:r>
    </w:p>
    <w:p w14:paraId="08EE32C3" w14:textId="77777777" w:rsidR="009614C2" w:rsidRPr="00F85798" w:rsidRDefault="009614C2" w:rsidP="007C3FA9">
      <w:pPr>
        <w:pStyle w:val="ListParagraph"/>
        <w:numPr>
          <w:ilvl w:val="0"/>
          <w:numId w:val="4"/>
        </w:numPr>
        <w:spacing w:before="100" w:beforeAutospacing="1" w:after="100" w:afterAutospacing="1"/>
        <w:rPr>
          <w:rFonts w:asciiTheme="minorHAnsi" w:hAnsiTheme="minorHAnsi" w:cstheme="minorHAnsi"/>
          <w:i/>
          <w:iCs/>
          <w:szCs w:val="22"/>
        </w:rPr>
      </w:pPr>
      <w:r>
        <w:rPr>
          <w:rFonts w:asciiTheme="minorHAnsi" w:hAnsiTheme="minorHAnsi" w:cstheme="minorHAnsi"/>
          <w:szCs w:val="22"/>
        </w:rPr>
        <w:t>For all posts, paid and voluntary, the appropriate Disclosure and Barring Service (DBS) information has been received</w:t>
      </w:r>
    </w:p>
    <w:p w14:paraId="351E199D" w14:textId="77777777" w:rsidR="00533D1B" w:rsidRDefault="009614C2" w:rsidP="007C3FA9">
      <w:pPr>
        <w:pStyle w:val="ListParagraph"/>
        <w:numPr>
          <w:ilvl w:val="0"/>
          <w:numId w:val="3"/>
        </w:numPr>
        <w:spacing w:before="100" w:beforeAutospacing="1" w:after="100" w:afterAutospacing="1"/>
        <w:rPr>
          <w:rFonts w:asciiTheme="minorHAnsi" w:hAnsiTheme="minorHAnsi" w:cstheme="minorHAnsi"/>
          <w:szCs w:val="22"/>
        </w:rPr>
      </w:pPr>
      <w:r>
        <w:rPr>
          <w:rFonts w:asciiTheme="minorHAnsi" w:hAnsiTheme="minorHAnsi" w:cstheme="minorHAnsi"/>
          <w:szCs w:val="22"/>
        </w:rPr>
        <w:t>All new members of staff or volunteers are made familiar with Babyzone’s policies and procedures including the safeguarding and child protection policy.  They will be asked to sign to confirm that they have read, understood and will adhere to the policy.  The Designated Safeguarding Lead of each Babyzone site will keep a signed copy of the policy from each member of staff and the Safeguarding Officer and Safeguarding trustee will also ensure that these records are in place.</w:t>
      </w:r>
    </w:p>
    <w:p w14:paraId="5EC96D68" w14:textId="77777777" w:rsidR="00A1041C" w:rsidRDefault="00A1041C" w:rsidP="00A1041C">
      <w:pPr>
        <w:pStyle w:val="ListParagraph"/>
        <w:spacing w:before="100" w:beforeAutospacing="1" w:after="100" w:afterAutospacing="1"/>
        <w:rPr>
          <w:rFonts w:asciiTheme="minorHAnsi" w:hAnsiTheme="minorHAnsi" w:cstheme="minorHAnsi"/>
          <w:szCs w:val="22"/>
        </w:rPr>
      </w:pPr>
    </w:p>
    <w:p w14:paraId="707712A8" w14:textId="77777777" w:rsidR="00A1041C" w:rsidRPr="00A1041C" w:rsidRDefault="00A1041C" w:rsidP="00A1041C">
      <w:pPr>
        <w:spacing w:before="100" w:beforeAutospacing="1" w:after="100" w:afterAutospacing="1"/>
        <w:rPr>
          <w:rFonts w:asciiTheme="minorHAnsi" w:hAnsiTheme="minorHAnsi" w:cstheme="minorHAnsi"/>
          <w:szCs w:val="22"/>
        </w:rPr>
      </w:pPr>
      <w:r>
        <w:rPr>
          <w:rFonts w:asciiTheme="minorHAnsi" w:hAnsiTheme="minorHAnsi" w:cstheme="minorHAnsi"/>
          <w:szCs w:val="22"/>
        </w:rPr>
        <w:lastRenderedPageBreak/>
        <w:t>Please also see the Babyzone Safer Recruitment Policy.</w:t>
      </w:r>
    </w:p>
    <w:p w14:paraId="2313BC1B" w14:textId="77777777" w:rsidR="00BF2A3F" w:rsidRPr="00652982" w:rsidRDefault="007243F1" w:rsidP="00BF2A3F">
      <w:pPr>
        <w:spacing w:before="100" w:beforeAutospacing="1" w:after="100" w:afterAutospacing="1"/>
        <w:rPr>
          <w:rFonts w:asciiTheme="minorHAnsi" w:hAnsiTheme="minorHAnsi" w:cstheme="minorHAnsi"/>
          <w:b/>
          <w:sz w:val="28"/>
        </w:rPr>
      </w:pPr>
      <w:r>
        <w:rPr>
          <w:rFonts w:asciiTheme="minorHAnsi" w:hAnsiTheme="minorHAnsi" w:cstheme="minorHAnsi"/>
          <w:b/>
          <w:sz w:val="28"/>
        </w:rPr>
        <w:t>Section 5: Child Protection Procedures</w:t>
      </w:r>
    </w:p>
    <w:p w14:paraId="47242210" w14:textId="4450A7E1" w:rsidR="001D54CC" w:rsidRPr="001D54CC" w:rsidRDefault="001D54CC" w:rsidP="32DCE38C">
      <w:pPr>
        <w:pBdr>
          <w:top w:val="single" w:sz="12" w:space="8" w:color="CC0000"/>
          <w:left w:val="single" w:sz="12" w:space="11" w:color="CC0000"/>
          <w:bottom w:val="single" w:sz="12" w:space="8" w:color="CC0000"/>
          <w:right w:val="single" w:sz="12" w:space="11" w:color="CC0000"/>
        </w:pBdr>
        <w:shd w:val="clear" w:color="auto" w:fill="F8D7DA"/>
        <w:spacing w:before="180" w:after="180"/>
        <w:jc w:val="center"/>
        <w:rPr>
          <w:rFonts w:asciiTheme="minorHAnsi" w:hAnsiTheme="minorHAnsi" w:cstheme="minorBidi"/>
        </w:rPr>
      </w:pPr>
      <w:r w:rsidRPr="32DCE38C">
        <w:rPr>
          <w:rFonts w:asciiTheme="minorHAnsi" w:hAnsiTheme="minorHAnsi" w:cstheme="minorBidi"/>
          <w:b/>
          <w:bCs/>
          <w:color w:val="000000" w:themeColor="text1"/>
        </w:rPr>
        <w:t xml:space="preserve">If you believe a child is at immediate risk of </w:t>
      </w:r>
      <w:r w:rsidR="007468B2" w:rsidRPr="32DCE38C">
        <w:rPr>
          <w:rFonts w:asciiTheme="minorHAnsi" w:hAnsiTheme="minorHAnsi" w:cstheme="minorBidi"/>
          <w:b/>
          <w:bCs/>
          <w:color w:val="000000" w:themeColor="text1"/>
        </w:rPr>
        <w:t>harm,</w:t>
      </w:r>
      <w:r w:rsidRPr="32DCE38C">
        <w:rPr>
          <w:rFonts w:asciiTheme="minorHAnsi" w:hAnsiTheme="minorHAnsi" w:cstheme="minorBidi"/>
          <w:b/>
          <w:bCs/>
          <w:color w:val="000000" w:themeColor="text1"/>
        </w:rPr>
        <w:t xml:space="preserve"> call 999</w:t>
      </w:r>
    </w:p>
    <w:p w14:paraId="503B99E0" w14:textId="77777777" w:rsidR="000D6029" w:rsidRPr="000D6029" w:rsidRDefault="000D6029" w:rsidP="000D6029">
      <w:pPr>
        <w:spacing w:before="100" w:beforeAutospacing="1" w:after="100" w:afterAutospacing="1"/>
        <w:rPr>
          <w:rFonts w:asciiTheme="minorHAnsi" w:hAnsiTheme="minorHAnsi" w:cstheme="minorHAnsi"/>
          <w:color w:val="000000" w:themeColor="text1"/>
        </w:rPr>
      </w:pPr>
      <w:r>
        <w:rPr>
          <w:rFonts w:asciiTheme="minorHAnsi" w:hAnsiTheme="minorHAnsi" w:cstheme="minorHAnsi"/>
          <w:color w:val="000000" w:themeColor="text1"/>
        </w:rPr>
        <w:t xml:space="preserve">It is not the individual staff member, volunteer or partnership worker’s role to investigate suspected abuse, but it is their responsibility to recognise it and report it as appropriate to the Designated Safeguarding Lead. </w:t>
      </w:r>
    </w:p>
    <w:p w14:paraId="198B0CF4" w14:textId="77777777" w:rsidR="002A1B5C" w:rsidRPr="002D0068" w:rsidRDefault="002A1B5C" w:rsidP="001D54CC">
      <w:pPr>
        <w:spacing w:before="100" w:beforeAutospacing="1" w:after="100" w:afterAutospacing="1"/>
        <w:rPr>
          <w:rFonts w:asciiTheme="minorHAnsi" w:hAnsiTheme="minorHAnsi" w:cstheme="minorHAnsi"/>
        </w:rPr>
      </w:pPr>
      <w:r>
        <w:rPr>
          <w:rFonts w:asciiTheme="minorHAnsi" w:hAnsiTheme="minorHAnsi" w:cstheme="minorHAnsi"/>
        </w:rPr>
        <w:t>When you become aware there is a safeguarding issue;</w:t>
      </w:r>
    </w:p>
    <w:p w14:paraId="067CB9AC" w14:textId="77777777" w:rsidR="00A9625D" w:rsidRPr="002D0068" w:rsidRDefault="00A9625D" w:rsidP="00A9625D">
      <w:pPr>
        <w:pStyle w:val="NormalWeb"/>
        <w:rPr>
          <w:rFonts w:asciiTheme="minorHAnsi" w:hAnsiTheme="minorHAnsi" w:cstheme="minorHAnsi"/>
        </w:rPr>
      </w:pPr>
      <w:r>
        <w:rPr>
          <w:rFonts w:asciiTheme="minorHAnsi" w:hAnsiTheme="minorHAnsi" w:cstheme="minorHAnsi"/>
          <w:b/>
          <w:bCs/>
          <w:color w:val="FF0000"/>
        </w:rPr>
        <w:t xml:space="preserve">Do not delay </w:t>
      </w:r>
    </w:p>
    <w:p w14:paraId="79EBA478" w14:textId="77777777" w:rsidR="00A9625D" w:rsidRPr="002D0068" w:rsidRDefault="00A9625D" w:rsidP="007C3FA9">
      <w:pPr>
        <w:pStyle w:val="NormalWeb"/>
        <w:numPr>
          <w:ilvl w:val="0"/>
          <w:numId w:val="5"/>
        </w:numPr>
        <w:rPr>
          <w:rFonts w:asciiTheme="minorHAnsi" w:hAnsiTheme="minorHAnsi" w:cstheme="minorHAnsi"/>
        </w:rPr>
      </w:pPr>
      <w:r>
        <w:rPr>
          <w:rFonts w:asciiTheme="minorHAnsi" w:hAnsiTheme="minorHAnsi" w:cstheme="minorHAnsi"/>
        </w:rPr>
        <w:t xml:space="preserve">Tell the Designated Safeguarding Lead as soon as you can (See </w:t>
      </w:r>
      <w:r>
        <w:rPr>
          <w:rFonts w:asciiTheme="minorHAnsi" w:hAnsiTheme="minorHAnsi" w:cstheme="minorHAnsi"/>
          <w:b/>
          <w:bCs/>
        </w:rPr>
        <w:t xml:space="preserve">Appendix C </w:t>
      </w:r>
      <w:r>
        <w:rPr>
          <w:rFonts w:asciiTheme="minorHAnsi" w:hAnsiTheme="minorHAnsi" w:cstheme="minorHAnsi"/>
          <w:b/>
        </w:rPr>
        <w:t xml:space="preserve">for DSL information and </w:t>
      </w:r>
      <w:r>
        <w:rPr>
          <w:rFonts w:asciiTheme="minorHAnsi" w:hAnsiTheme="minorHAnsi" w:cstheme="minorHAnsi"/>
          <w:b/>
          <w:bCs/>
        </w:rPr>
        <w:t>Key contact details</w:t>
      </w:r>
      <w:r>
        <w:rPr>
          <w:rFonts w:asciiTheme="minorHAnsi" w:hAnsiTheme="minorHAnsi" w:cstheme="minorHAnsi"/>
        </w:rPr>
        <w:t xml:space="preserve">)  </w:t>
      </w:r>
    </w:p>
    <w:p w14:paraId="60117725" w14:textId="77777777" w:rsidR="00576CB1" w:rsidRPr="00576CB1" w:rsidRDefault="00247621" w:rsidP="007C3FA9">
      <w:pPr>
        <w:pStyle w:val="NormalWeb"/>
        <w:numPr>
          <w:ilvl w:val="0"/>
          <w:numId w:val="5"/>
        </w:numPr>
        <w:rPr>
          <w:rFonts w:asciiTheme="minorHAnsi" w:hAnsiTheme="minorHAnsi" w:cstheme="minorHAnsi"/>
          <w:szCs w:val="22"/>
        </w:rPr>
      </w:pPr>
      <w:r>
        <w:rPr>
          <w:rFonts w:asciiTheme="minorHAnsi" w:hAnsiTheme="minorHAnsi" w:cstheme="minorHAnsi"/>
        </w:rPr>
        <w:t>If the DSL is not available, staff should take advice from</w:t>
      </w:r>
      <w:r>
        <w:rPr>
          <w:rFonts w:asciiTheme="minorHAnsi" w:hAnsiTheme="minorHAnsi" w:cstheme="minorHAnsi"/>
          <w:szCs w:val="22"/>
        </w:rPr>
        <w:t xml:space="preserve"> the local safeguarding support organisation or if it is an emergency, the police should be called immediately  </w:t>
      </w:r>
    </w:p>
    <w:p w14:paraId="1914A155" w14:textId="77777777" w:rsidR="00A9625D" w:rsidRPr="00576CB1" w:rsidRDefault="00A9625D" w:rsidP="007C3FA9">
      <w:pPr>
        <w:pStyle w:val="NormalWeb"/>
        <w:numPr>
          <w:ilvl w:val="0"/>
          <w:numId w:val="5"/>
        </w:numPr>
        <w:rPr>
          <w:rFonts w:asciiTheme="minorHAnsi" w:hAnsiTheme="minorHAnsi" w:cstheme="minorHAnsi"/>
        </w:rPr>
      </w:pPr>
      <w:r>
        <w:rPr>
          <w:rFonts w:asciiTheme="minorHAnsi" w:hAnsiTheme="minorHAnsi" w:cstheme="minorHAnsi"/>
          <w:szCs w:val="22"/>
        </w:rPr>
        <w:t>Early referral gives more time to offer help to the child and family before the situation becomes more serious</w:t>
      </w:r>
    </w:p>
    <w:p w14:paraId="477DFA04" w14:textId="77777777" w:rsidR="00A9625D" w:rsidRPr="00576CB1" w:rsidRDefault="00A9625D" w:rsidP="007C3FA9">
      <w:pPr>
        <w:pStyle w:val="NormalWeb"/>
        <w:numPr>
          <w:ilvl w:val="0"/>
          <w:numId w:val="5"/>
        </w:numPr>
        <w:rPr>
          <w:rFonts w:asciiTheme="minorHAnsi" w:hAnsiTheme="minorHAnsi" w:cstheme="minorHAnsi"/>
          <w:szCs w:val="22"/>
        </w:rPr>
      </w:pPr>
      <w:r>
        <w:rPr>
          <w:rFonts w:asciiTheme="minorHAnsi" w:hAnsiTheme="minorHAnsi" w:cstheme="minorHAnsi"/>
          <w:szCs w:val="22"/>
        </w:rPr>
        <w:t>When the matter is already severe or serious, early referral gives more time for others to protect the child</w:t>
      </w:r>
    </w:p>
    <w:p w14:paraId="46ED57E0" w14:textId="77777777" w:rsidR="00A9625D" w:rsidRDefault="00A9625D" w:rsidP="007C3FA9">
      <w:pPr>
        <w:pStyle w:val="NormalWeb"/>
        <w:numPr>
          <w:ilvl w:val="0"/>
          <w:numId w:val="5"/>
        </w:numPr>
        <w:rPr>
          <w:rFonts w:asciiTheme="minorHAnsi" w:hAnsiTheme="minorHAnsi" w:cstheme="minorHAnsi"/>
          <w:szCs w:val="22"/>
        </w:rPr>
      </w:pPr>
      <w:r>
        <w:rPr>
          <w:rFonts w:asciiTheme="minorHAnsi" w:hAnsiTheme="minorHAnsi" w:cstheme="minorHAnsi"/>
          <w:szCs w:val="22"/>
        </w:rPr>
        <w:t>The Designated Safeguarding Lead may also consult the local safeguarding support organisation.</w:t>
      </w:r>
    </w:p>
    <w:p w14:paraId="1A50FFD9" w14:textId="77777777" w:rsidR="00EA5AA3" w:rsidRPr="00EA5AA3" w:rsidRDefault="00EA5AA3" w:rsidP="00EA5AA3">
      <w:pPr>
        <w:pStyle w:val="NormalWeb"/>
        <w:rPr>
          <w:rFonts w:asciiTheme="minorHAnsi" w:hAnsiTheme="minorHAnsi" w:cstheme="minorHAnsi"/>
        </w:rPr>
      </w:pPr>
      <w:r>
        <w:rPr>
          <w:rFonts w:asciiTheme="minorHAnsi" w:hAnsiTheme="minorHAnsi" w:cstheme="minorHAnsi"/>
          <w:b/>
          <w:bCs/>
          <w:color w:val="FF0000"/>
        </w:rPr>
        <w:t>Make a written record</w:t>
      </w:r>
    </w:p>
    <w:p w14:paraId="3073E8A5" w14:textId="510786EA" w:rsidR="00EA5AA3" w:rsidRPr="007468B2" w:rsidRDefault="00EA5AA3" w:rsidP="007C3FA9">
      <w:pPr>
        <w:pStyle w:val="NormalWeb"/>
        <w:numPr>
          <w:ilvl w:val="0"/>
          <w:numId w:val="3"/>
        </w:numPr>
        <w:rPr>
          <w:rFonts w:asciiTheme="minorHAnsi" w:hAnsiTheme="minorHAnsi" w:cstheme="minorHAnsi"/>
          <w:bCs/>
          <w:sz w:val="21"/>
          <w:szCs w:val="21"/>
        </w:rPr>
      </w:pPr>
      <w:r>
        <w:rPr>
          <w:rFonts w:asciiTheme="minorHAnsi" w:hAnsiTheme="minorHAnsi" w:cstheme="minorHAnsi"/>
        </w:rPr>
        <w:t>At the earliest opportunity make a written record of your concerns, record facts accurately and do not express opinion. These notes will help to ensure accuracy in recalling events later.  Notes should be legible, signed and given a date and time.  Do not use audio to record disclosures.</w:t>
      </w:r>
      <w:r w:rsidR="007468B2">
        <w:rPr>
          <w:rFonts w:asciiTheme="minorHAnsi" w:hAnsiTheme="minorHAnsi" w:cstheme="minorHAnsi"/>
        </w:rPr>
        <w:t xml:space="preserve"> The ‘</w:t>
      </w:r>
      <w:r w:rsidR="007468B2" w:rsidRPr="007468B2">
        <w:rPr>
          <w:rFonts w:asciiTheme="minorHAnsi" w:hAnsiTheme="minorHAnsi" w:cstheme="minorHAnsi"/>
          <w:bCs/>
          <w:szCs w:val="21"/>
        </w:rPr>
        <w:t>Child Protection/Family Welfare Concern Reporting Form</w:t>
      </w:r>
      <w:r w:rsidR="007468B2">
        <w:rPr>
          <w:rFonts w:asciiTheme="minorHAnsi" w:hAnsiTheme="minorHAnsi" w:cstheme="minorHAnsi"/>
          <w:bCs/>
          <w:szCs w:val="21"/>
        </w:rPr>
        <w:t>’ (Appendix. D) can be used for the purpose of making immediate, ‘in the moment’ notes.</w:t>
      </w:r>
      <w:r w:rsidR="007468B2" w:rsidRPr="007468B2">
        <w:rPr>
          <w:rFonts w:asciiTheme="minorHAnsi" w:hAnsiTheme="minorHAnsi" w:cstheme="minorHAnsi"/>
          <w:bCs/>
          <w:sz w:val="21"/>
          <w:szCs w:val="21"/>
        </w:rPr>
        <w:t xml:space="preserve"> </w:t>
      </w:r>
      <w:r w:rsidRPr="007468B2">
        <w:rPr>
          <w:rFonts w:asciiTheme="minorHAnsi" w:hAnsiTheme="minorHAnsi" w:cstheme="minorHAnsi"/>
          <w:bCs/>
          <w:sz w:val="21"/>
          <w:szCs w:val="21"/>
        </w:rPr>
        <w:t xml:space="preserve"> </w:t>
      </w:r>
    </w:p>
    <w:p w14:paraId="69B0E059" w14:textId="77777777" w:rsidR="00EA5AA3" w:rsidRPr="00EA5AA3" w:rsidRDefault="00EA5AA3" w:rsidP="007C3FA9">
      <w:pPr>
        <w:pStyle w:val="NormalWeb"/>
        <w:numPr>
          <w:ilvl w:val="0"/>
          <w:numId w:val="3"/>
        </w:numPr>
        <w:rPr>
          <w:rFonts w:asciiTheme="minorHAnsi" w:hAnsiTheme="minorHAnsi" w:cstheme="minorHAnsi"/>
        </w:rPr>
      </w:pPr>
      <w:r>
        <w:rPr>
          <w:rFonts w:asciiTheme="minorHAnsi" w:hAnsiTheme="minorHAnsi" w:cstheme="minorHAnsi"/>
        </w:rPr>
        <w:t xml:space="preserve">Do not take photographs of any physical injuries but you can make a record of locations on a body map. </w:t>
      </w:r>
    </w:p>
    <w:p w14:paraId="15C42EC4" w14:textId="698FDEAD" w:rsidR="5880FA96" w:rsidRDefault="00EA5AA3" w:rsidP="008B5241">
      <w:pPr>
        <w:pStyle w:val="NormalWeb"/>
        <w:numPr>
          <w:ilvl w:val="0"/>
          <w:numId w:val="3"/>
        </w:numPr>
        <w:rPr>
          <w:rFonts w:asciiTheme="minorHAnsi" w:hAnsiTheme="minorHAnsi" w:cstheme="minorBidi"/>
        </w:rPr>
      </w:pPr>
      <w:r>
        <w:rPr>
          <w:rFonts w:asciiTheme="minorHAnsi" w:hAnsiTheme="minorHAnsi" w:cstheme="minorBidi"/>
        </w:rPr>
        <w:t xml:space="preserve">Any original notes must be given to the Designated Safeguarding Lead as soon as possible and kept. </w:t>
      </w:r>
    </w:p>
    <w:p w14:paraId="14969F5F" w14:textId="5BD849C5" w:rsidR="00A54095" w:rsidRPr="00A54095" w:rsidRDefault="00A54095" w:rsidP="008B5241">
      <w:pPr>
        <w:pStyle w:val="NormalWeb"/>
        <w:numPr>
          <w:ilvl w:val="0"/>
          <w:numId w:val="3"/>
        </w:numPr>
        <w:rPr>
          <w:rFonts w:asciiTheme="minorHAnsi" w:hAnsiTheme="minorHAnsi" w:cstheme="minorHAnsi"/>
        </w:rPr>
      </w:pPr>
      <w:r>
        <w:rPr>
          <w:rFonts w:asciiTheme="minorHAnsi" w:hAnsiTheme="minorHAnsi" w:cstheme="minorHAnsi"/>
        </w:rPr>
        <w:t>T</w:t>
      </w:r>
      <w:r w:rsidRPr="00A54095">
        <w:rPr>
          <w:rFonts w:asciiTheme="minorHAnsi" w:hAnsiTheme="minorHAnsi" w:cstheme="minorHAnsi"/>
        </w:rPr>
        <w:t>he immediate handwritten record described here is the first step</w:t>
      </w:r>
      <w:r w:rsidR="007468B2">
        <w:rPr>
          <w:rFonts w:asciiTheme="minorHAnsi" w:hAnsiTheme="minorHAnsi" w:cstheme="minorHAnsi"/>
        </w:rPr>
        <w:t xml:space="preserve"> </w:t>
      </w:r>
      <w:r w:rsidRPr="00A54095">
        <w:rPr>
          <w:rFonts w:asciiTheme="minorHAnsi" w:hAnsiTheme="minorHAnsi" w:cstheme="minorHAnsi"/>
        </w:rPr>
        <w:t>and is subsequently logged in MyConcern by the DSL as the permanent, secure record</w:t>
      </w:r>
      <w:r>
        <w:rPr>
          <w:rFonts w:asciiTheme="minorHAnsi" w:hAnsiTheme="minorHAnsi" w:cstheme="minorHAnsi"/>
        </w:rPr>
        <w:t>.</w:t>
      </w:r>
    </w:p>
    <w:p w14:paraId="0CF3003D" w14:textId="77777777" w:rsidR="00652982" w:rsidRPr="007243F1" w:rsidRDefault="007243F1" w:rsidP="00652982">
      <w:pPr>
        <w:pStyle w:val="NormalWeb"/>
        <w:rPr>
          <w:rFonts w:asciiTheme="minorHAnsi" w:hAnsiTheme="minorHAnsi" w:cstheme="minorHAnsi"/>
          <w:b/>
          <w:bCs/>
          <w:sz w:val="26"/>
          <w:szCs w:val="26"/>
        </w:rPr>
      </w:pPr>
      <w:r>
        <w:rPr>
          <w:rFonts w:asciiTheme="minorHAnsi" w:hAnsiTheme="minorHAnsi" w:cstheme="minorHAnsi"/>
          <w:b/>
          <w:bCs/>
          <w:sz w:val="26"/>
          <w:szCs w:val="26"/>
        </w:rPr>
        <w:t>5.1: Responsible Persons</w:t>
      </w:r>
    </w:p>
    <w:p w14:paraId="615CE2E0" w14:textId="564F5AB3" w:rsidR="00E86073" w:rsidRPr="00652982" w:rsidRDefault="00E86073" w:rsidP="4FBDF8FD">
      <w:pPr>
        <w:spacing w:before="100" w:beforeAutospacing="1" w:after="100" w:afterAutospacing="1"/>
        <w:rPr>
          <w:rFonts w:ascii="Calibri" w:hAnsi="Calibri" w:cs="Calibri"/>
        </w:rPr>
      </w:pPr>
      <w:r>
        <w:rPr>
          <w:rFonts w:ascii="Calibri" w:hAnsi="Calibri" w:cs="Calibri"/>
        </w:rPr>
        <w:t xml:space="preserve">Each Babyzone hub has a Designated Safeguarding Lead, usually the Head of the Babyzone, and one Deputy </w:t>
      </w:r>
      <w:r w:rsidR="007468B2">
        <w:rPr>
          <w:rFonts w:ascii="Calibri" w:hAnsi="Calibri" w:cs="Calibri"/>
        </w:rPr>
        <w:t xml:space="preserve">Designated </w:t>
      </w:r>
      <w:r>
        <w:rPr>
          <w:rFonts w:ascii="Calibri" w:hAnsi="Calibri" w:cs="Calibri"/>
        </w:rPr>
        <w:t>Safeguarding Lead</w:t>
      </w:r>
      <w:r w:rsidR="007468B2">
        <w:rPr>
          <w:rFonts w:ascii="Calibri" w:hAnsi="Calibri" w:cs="Calibri"/>
        </w:rPr>
        <w:t>.</w:t>
      </w:r>
    </w:p>
    <w:p w14:paraId="440B0DE5" w14:textId="42FE2BDC" w:rsidR="00652982" w:rsidRDefault="00652982" w:rsidP="05E03A83">
      <w:pPr>
        <w:spacing w:beforeAutospacing="1" w:afterAutospacing="1" w:line="259" w:lineRule="auto"/>
        <w:rPr>
          <w:rFonts w:ascii="Calibri" w:hAnsi="Calibri" w:cs="Calibri"/>
        </w:rPr>
      </w:pPr>
      <w:r>
        <w:rPr>
          <w:rFonts w:ascii="Calibri" w:hAnsi="Calibri" w:cs="Calibri"/>
        </w:rPr>
        <w:t>The Designated Organisational Lead for Safeguarding at Babyzone is Jessica Barnaschone</w:t>
      </w:r>
      <w:r w:rsidR="00B6198D">
        <w:rPr>
          <w:rFonts w:ascii="Calibri" w:hAnsi="Calibri" w:cs="Calibri"/>
        </w:rPr>
        <w:t>.</w:t>
      </w:r>
      <w:r>
        <w:rPr>
          <w:rFonts w:ascii="Calibri" w:hAnsi="Calibri" w:cs="Calibri"/>
        </w:rPr>
        <w:t xml:space="preserve"> (</w:t>
      </w:r>
      <w:hyperlink r:id="rId13">
        <w:r>
          <w:rPr>
            <w:rStyle w:val="Hyperlink"/>
            <w:rFonts w:ascii="Calibri" w:hAnsi="Calibri" w:cs="Calibri"/>
          </w:rPr>
          <w:t>jessica@babyzone.org.uk</w:t>
        </w:r>
      </w:hyperlink>
      <w:r>
        <w:rPr>
          <w:rFonts w:ascii="Calibri" w:hAnsi="Calibri" w:cs="Calibri"/>
        </w:rPr>
        <w:t>)</w:t>
      </w:r>
    </w:p>
    <w:p w14:paraId="1384C834" w14:textId="59A8FCFC" w:rsidR="00652982" w:rsidRPr="00186F75" w:rsidRDefault="00652982" w:rsidP="4FBDF8FD">
      <w:pPr>
        <w:rPr>
          <w:rFonts w:asciiTheme="minorHAnsi" w:hAnsiTheme="minorHAnsi" w:cstheme="minorBidi"/>
        </w:rPr>
      </w:pPr>
      <w:r>
        <w:rPr>
          <w:rFonts w:asciiTheme="minorHAnsi" w:hAnsiTheme="minorHAnsi" w:cstheme="minorBidi"/>
        </w:rPr>
        <w:lastRenderedPageBreak/>
        <w:t>The lead Trustee for Safeguarding at Babyzone is Paddy Radcliffe</w:t>
      </w:r>
      <w:r w:rsidR="00B6198D">
        <w:rPr>
          <w:rFonts w:asciiTheme="minorHAnsi" w:hAnsiTheme="minorHAnsi" w:cstheme="minorBidi"/>
        </w:rPr>
        <w:t>.</w:t>
      </w:r>
      <w:r>
        <w:rPr>
          <w:rFonts w:asciiTheme="minorHAnsi" w:hAnsiTheme="minorHAnsi" w:cstheme="minorBidi"/>
        </w:rPr>
        <w:t xml:space="preserve"> (</w:t>
      </w:r>
      <w:hyperlink r:id="rId14">
        <w:r>
          <w:rPr>
            <w:rStyle w:val="Hyperlink"/>
            <w:rFonts w:asciiTheme="minorHAnsi" w:hAnsiTheme="minorHAnsi" w:cstheme="minorBidi"/>
          </w:rPr>
          <w:t>paddy@impactorganisations.com</w:t>
        </w:r>
      </w:hyperlink>
      <w:r>
        <w:rPr>
          <w:rFonts w:asciiTheme="minorHAnsi" w:hAnsiTheme="minorHAnsi" w:cstheme="minorBidi"/>
        </w:rPr>
        <w:t xml:space="preserve">) </w:t>
      </w:r>
    </w:p>
    <w:p w14:paraId="49FEA779" w14:textId="67BDA8BB" w:rsidR="00186F75" w:rsidRPr="009D6F3F" w:rsidRDefault="00186F75" w:rsidP="00186F75">
      <w:pPr>
        <w:pStyle w:val="NormalWeb"/>
        <w:rPr>
          <w:rFonts w:asciiTheme="minorHAnsi" w:hAnsiTheme="minorHAnsi" w:cstheme="minorHAnsi"/>
        </w:rPr>
      </w:pPr>
      <w:r>
        <w:rPr>
          <w:rFonts w:asciiTheme="minorHAnsi" w:hAnsiTheme="minorHAnsi" w:cstheme="minorHAnsi"/>
        </w:rPr>
        <w:t>The Safeguarding Trustee provides independent oversight of Babyzone’s safeguarding arrangements. Their responsibilities include ensuring that appropriate policies and procedures are in place, confirming that safeguarding training is completed by all staff and volunteers, and monitoring the effectiveness of safeguarding practice across Babyzone. The Safeguarding Trustee also works closely with the Designated Safeguarding Lead (DSL) to ensure that safeguarding concerns and referrals are handled promptly, appropriately, and in line with statutory guidance.</w:t>
      </w:r>
    </w:p>
    <w:p w14:paraId="6801211F" w14:textId="77777777" w:rsidR="00A82C69" w:rsidRPr="007243F1" w:rsidRDefault="007243F1" w:rsidP="00A82C69">
      <w:pPr>
        <w:pStyle w:val="NormalWeb"/>
        <w:rPr>
          <w:rFonts w:asciiTheme="minorHAnsi" w:hAnsiTheme="minorHAnsi" w:cstheme="minorHAnsi"/>
          <w:b/>
          <w:bCs/>
          <w:sz w:val="26"/>
          <w:szCs w:val="26"/>
        </w:rPr>
      </w:pPr>
      <w:r>
        <w:rPr>
          <w:rFonts w:asciiTheme="minorHAnsi" w:hAnsiTheme="minorHAnsi" w:cstheme="minorHAnsi"/>
          <w:b/>
          <w:bCs/>
          <w:sz w:val="26"/>
          <w:szCs w:val="26"/>
        </w:rPr>
        <w:t>5.2: Concern from something the child says</w:t>
      </w:r>
    </w:p>
    <w:p w14:paraId="0E6095E1" w14:textId="77777777" w:rsidR="00F52EED" w:rsidRDefault="00A82C69" w:rsidP="00A82C69">
      <w:pPr>
        <w:pStyle w:val="NormalWeb"/>
        <w:rPr>
          <w:rFonts w:asciiTheme="minorHAnsi" w:hAnsiTheme="minorHAnsi" w:cstheme="minorHAnsi"/>
          <w:color w:val="000000" w:themeColor="text1"/>
        </w:rPr>
      </w:pPr>
      <w:r>
        <w:rPr>
          <w:rFonts w:asciiTheme="minorHAnsi" w:hAnsiTheme="minorHAnsi" w:cstheme="minorHAnsi"/>
          <w:bCs/>
        </w:rPr>
        <w:t xml:space="preserve">At Babyzone, </w:t>
      </w:r>
      <w:r>
        <w:rPr>
          <w:rFonts w:asciiTheme="minorHAnsi" w:hAnsiTheme="minorHAnsi" w:cstheme="minorHAnsi"/>
          <w:color w:val="000000" w:themeColor="text1"/>
        </w:rPr>
        <w:t>we do not undertake activities with children in the absence of their parents/carers but there may be times when a child approaches a member of staff and a concern is raised from something they have said.</w:t>
      </w:r>
    </w:p>
    <w:p w14:paraId="2A6296A1" w14:textId="77777777" w:rsidR="00F52EED" w:rsidRPr="00F52EED" w:rsidRDefault="00A82C69" w:rsidP="007C3FA9">
      <w:pPr>
        <w:pStyle w:val="NormalWeb"/>
        <w:numPr>
          <w:ilvl w:val="0"/>
          <w:numId w:val="6"/>
        </w:numPr>
        <w:rPr>
          <w:rFonts w:asciiTheme="minorHAnsi" w:hAnsiTheme="minorHAnsi" w:cstheme="minorHAnsi"/>
          <w:color w:val="000000" w:themeColor="text1"/>
        </w:rPr>
      </w:pPr>
      <w:r>
        <w:rPr>
          <w:rFonts w:asciiTheme="minorHAnsi" w:hAnsiTheme="minorHAnsi" w:cstheme="minorHAnsi"/>
          <w:b/>
          <w:bCs/>
          <w:color w:val="FF0000"/>
          <w:szCs w:val="22"/>
        </w:rPr>
        <w:t>Listen</w:t>
      </w:r>
      <w:r>
        <w:rPr>
          <w:rFonts w:asciiTheme="minorHAnsi" w:hAnsiTheme="minorHAnsi" w:cstheme="minorHAnsi"/>
          <w:b/>
          <w:bCs/>
          <w:szCs w:val="22"/>
        </w:rPr>
        <w:t xml:space="preserve"> </w:t>
      </w:r>
      <w:r>
        <w:rPr>
          <w:rFonts w:asciiTheme="minorHAnsi" w:hAnsiTheme="minorHAnsi" w:cstheme="minorHAnsi"/>
          <w:szCs w:val="22"/>
        </w:rPr>
        <w:t>- do not ask questions or interrogate the child</w:t>
      </w:r>
    </w:p>
    <w:p w14:paraId="233979AE" w14:textId="77777777" w:rsidR="00F52EED" w:rsidRPr="00F52EED" w:rsidRDefault="00A82C69" w:rsidP="007C3FA9">
      <w:pPr>
        <w:pStyle w:val="NormalWeb"/>
        <w:numPr>
          <w:ilvl w:val="0"/>
          <w:numId w:val="6"/>
        </w:numPr>
        <w:rPr>
          <w:rFonts w:asciiTheme="minorHAnsi" w:hAnsiTheme="minorHAnsi" w:cstheme="minorHAnsi"/>
          <w:color w:val="000000" w:themeColor="text1"/>
        </w:rPr>
      </w:pPr>
      <w:r>
        <w:rPr>
          <w:rFonts w:asciiTheme="minorHAnsi" w:hAnsiTheme="minorHAnsi" w:cstheme="minorHAnsi"/>
          <w:b/>
          <w:bCs/>
          <w:color w:val="FF0000"/>
          <w:szCs w:val="22"/>
        </w:rPr>
        <w:t xml:space="preserve">Remain calm </w:t>
      </w:r>
      <w:r>
        <w:rPr>
          <w:rFonts w:asciiTheme="minorHAnsi" w:hAnsiTheme="minorHAnsi" w:cstheme="minorHAnsi"/>
          <w:szCs w:val="22"/>
        </w:rPr>
        <w:t>- if you are shocked, upset or angry the child will sense this and this could stop them from saying more</w:t>
      </w:r>
    </w:p>
    <w:p w14:paraId="6EFDBDDB" w14:textId="77777777" w:rsidR="00F52EED" w:rsidRPr="00F52EED" w:rsidRDefault="00A82C69" w:rsidP="007C3FA9">
      <w:pPr>
        <w:pStyle w:val="NormalWeb"/>
        <w:numPr>
          <w:ilvl w:val="0"/>
          <w:numId w:val="6"/>
        </w:numPr>
        <w:rPr>
          <w:rFonts w:asciiTheme="minorHAnsi" w:hAnsiTheme="minorHAnsi" w:cstheme="minorHAnsi"/>
          <w:color w:val="000000" w:themeColor="text1"/>
        </w:rPr>
      </w:pPr>
      <w:r>
        <w:rPr>
          <w:rFonts w:asciiTheme="minorHAnsi" w:hAnsiTheme="minorHAnsi" w:cstheme="minorHAnsi"/>
          <w:b/>
          <w:bCs/>
          <w:color w:val="FF0000"/>
          <w:szCs w:val="22"/>
        </w:rPr>
        <w:t>Reassure</w:t>
      </w:r>
      <w:r>
        <w:rPr>
          <w:rFonts w:asciiTheme="minorHAnsi" w:hAnsiTheme="minorHAnsi" w:cstheme="minorHAnsi"/>
          <w:b/>
          <w:bCs/>
          <w:szCs w:val="22"/>
        </w:rPr>
        <w:t xml:space="preserve"> </w:t>
      </w:r>
      <w:r>
        <w:rPr>
          <w:rFonts w:asciiTheme="minorHAnsi" w:hAnsiTheme="minorHAnsi" w:cstheme="minorHAnsi"/>
          <w:szCs w:val="22"/>
        </w:rPr>
        <w:t>– the child has done nothing wrong - tell them that it is alright to talk</w:t>
      </w:r>
    </w:p>
    <w:p w14:paraId="65C5BD3D" w14:textId="598B4FF1" w:rsidR="5880FA96" w:rsidRPr="00350533" w:rsidRDefault="00A82C69" w:rsidP="5880FA96">
      <w:pPr>
        <w:pStyle w:val="NormalWeb"/>
        <w:numPr>
          <w:ilvl w:val="0"/>
          <w:numId w:val="6"/>
        </w:numPr>
        <w:rPr>
          <w:rFonts w:asciiTheme="minorHAnsi" w:hAnsiTheme="minorHAnsi" w:cstheme="minorHAnsi"/>
          <w:color w:val="000000" w:themeColor="text1"/>
        </w:rPr>
      </w:pPr>
      <w:r>
        <w:rPr>
          <w:rFonts w:asciiTheme="minorHAnsi" w:hAnsiTheme="minorHAnsi" w:cstheme="minorBidi"/>
          <w:b/>
          <w:bCs/>
          <w:color w:val="FF0000"/>
        </w:rPr>
        <w:t xml:space="preserve">Do not promise to keep it secret </w:t>
      </w:r>
      <w:r>
        <w:rPr>
          <w:rFonts w:asciiTheme="minorHAnsi" w:hAnsiTheme="minorHAnsi" w:cstheme="minorBidi"/>
        </w:rPr>
        <w:t>- tell the child that you will have to tell someone else who will be able to give help and advice</w:t>
      </w:r>
    </w:p>
    <w:p w14:paraId="44E7D8F7" w14:textId="77777777" w:rsidR="00300623" w:rsidRPr="00B6198D" w:rsidRDefault="00300623" w:rsidP="00300623">
      <w:pPr>
        <w:pStyle w:val="NormalWeb"/>
        <w:rPr>
          <w:rFonts w:asciiTheme="minorHAnsi" w:hAnsiTheme="minorHAnsi" w:cstheme="minorHAnsi"/>
          <w:sz w:val="26"/>
          <w:szCs w:val="26"/>
        </w:rPr>
      </w:pPr>
      <w:r>
        <w:rPr>
          <w:rFonts w:asciiTheme="minorHAnsi" w:hAnsiTheme="minorHAnsi" w:cstheme="minorHAnsi"/>
          <w:b/>
          <w:bCs/>
          <w:sz w:val="26"/>
          <w:szCs w:val="26"/>
        </w:rPr>
        <w:t>5.3: Young parents under the age of 18</w:t>
      </w:r>
    </w:p>
    <w:p w14:paraId="613B41E9" w14:textId="74EFCD98" w:rsidR="00B6198D" w:rsidRPr="00B6198D" w:rsidRDefault="00B6198D" w:rsidP="001E0CD2">
      <w:pPr>
        <w:spacing w:before="100" w:beforeAutospacing="1" w:after="100" w:afterAutospacing="1"/>
        <w:rPr>
          <w:rFonts w:asciiTheme="minorHAnsi" w:hAnsiTheme="minorHAnsi" w:cstheme="minorHAnsi"/>
        </w:rPr>
      </w:pPr>
      <w:r w:rsidRPr="00B6198D">
        <w:rPr>
          <w:rFonts w:asciiTheme="minorHAnsi" w:hAnsiTheme="minorHAnsi" w:cstheme="minorHAnsi"/>
        </w:rPr>
        <w:t>We recogni</w:t>
      </w:r>
      <w:r>
        <w:rPr>
          <w:rFonts w:asciiTheme="minorHAnsi" w:hAnsiTheme="minorHAnsi" w:cstheme="minorHAnsi"/>
        </w:rPr>
        <w:t>s</w:t>
      </w:r>
      <w:r w:rsidRPr="00B6198D">
        <w:rPr>
          <w:rFonts w:asciiTheme="minorHAnsi" w:hAnsiTheme="minorHAnsi" w:cstheme="minorHAnsi"/>
        </w:rPr>
        <w:t>e that when working with young parents under 18, both the parent and the infant are children under the law, requiring a dual-welfare approach to early help and protection.</w:t>
      </w:r>
    </w:p>
    <w:p w14:paraId="41B7BD9D" w14:textId="59933238" w:rsidR="5880FA96" w:rsidRPr="001E0CD2" w:rsidRDefault="00E74C30" w:rsidP="001E0CD2">
      <w:pPr>
        <w:spacing w:before="100" w:beforeAutospacing="1" w:after="100" w:afterAutospacing="1"/>
        <w:rPr>
          <w:rFonts w:asciiTheme="minorHAnsi" w:hAnsiTheme="minorHAnsi" w:cstheme="minorHAnsi"/>
          <w:bCs/>
        </w:rPr>
      </w:pPr>
      <w:r w:rsidRPr="6AAAB50F">
        <w:rPr>
          <w:rFonts w:asciiTheme="minorHAnsi" w:hAnsiTheme="minorHAnsi" w:cstheme="minorBidi"/>
        </w:rPr>
        <w:t>Young parents are very welcome at Babyzone.  As defined previously within this policy, a child is anyone who has not yet reached their 18</w:t>
      </w:r>
      <w:r w:rsidRPr="6AAAB50F">
        <w:rPr>
          <w:rFonts w:asciiTheme="minorHAnsi" w:hAnsiTheme="minorHAnsi" w:cstheme="minorBidi"/>
          <w:vertAlign w:val="superscript"/>
        </w:rPr>
        <w:t>th</w:t>
      </w:r>
      <w:r w:rsidRPr="6AAAB50F">
        <w:rPr>
          <w:rFonts w:asciiTheme="minorHAnsi" w:hAnsiTheme="minorHAnsi" w:cstheme="minorBidi"/>
        </w:rPr>
        <w:t xml:space="preserve"> birthday and so there are sometimes young parents attending Babyzone who are considered children themselves.  If you become aware of a safeguarding issue involving a young parent, it must be treated in the same way as any other child safeguarding concern and the same procedures must be followed.  The Designated Safeguarding Lead will encourage the young parent to cooperate in the safeguarding referral process if appropriate (please see the section below on </w:t>
      </w:r>
      <w:r w:rsidRPr="6AAAB50F">
        <w:rPr>
          <w:rFonts w:asciiTheme="minorHAnsi" w:hAnsiTheme="minorHAnsi" w:cstheme="minorBidi"/>
          <w:b/>
          <w:bCs/>
          <w:i/>
          <w:iCs/>
        </w:rPr>
        <w:t xml:space="preserve">Gaining personal details </w:t>
      </w:r>
      <w:r w:rsidR="00984BF8" w:rsidRPr="6AAAB50F">
        <w:rPr>
          <w:rFonts w:asciiTheme="minorHAnsi" w:hAnsiTheme="minorHAnsi" w:cstheme="minorBidi"/>
          <w:b/>
          <w:bCs/>
          <w:i/>
          <w:iCs/>
        </w:rPr>
        <w:t>to</w:t>
      </w:r>
      <w:r w:rsidRPr="6AAAB50F">
        <w:rPr>
          <w:rFonts w:asciiTheme="minorHAnsi" w:hAnsiTheme="minorHAnsi" w:cstheme="minorBidi"/>
          <w:b/>
          <w:bCs/>
          <w:i/>
          <w:iCs/>
        </w:rPr>
        <w:t xml:space="preserve"> make a referral </w:t>
      </w:r>
      <w:r w:rsidRPr="6AAAB50F">
        <w:rPr>
          <w:rFonts w:asciiTheme="minorHAnsi" w:hAnsiTheme="minorHAnsi" w:cstheme="minorBidi"/>
        </w:rPr>
        <w:t xml:space="preserve">for further information.)     </w:t>
      </w:r>
    </w:p>
    <w:p w14:paraId="7A1B2C3D" w14:textId="77777777" w:rsidR="00BF2A3F" w:rsidRPr="004E117C" w:rsidRDefault="00BF2A3F" w:rsidP="6AAAB50F">
      <w:pPr>
        <w:spacing w:before="100" w:beforeAutospacing="1" w:after="100" w:afterAutospacing="1"/>
        <w:rPr>
          <w:rFonts w:asciiTheme="minorHAnsi" w:hAnsiTheme="minorHAnsi" w:cstheme="minorBidi"/>
          <w:b/>
          <w:bCs/>
          <w:sz w:val="26"/>
          <w:szCs w:val="26"/>
        </w:rPr>
      </w:pPr>
      <w:r w:rsidRPr="004E117C">
        <w:rPr>
          <w:rFonts w:asciiTheme="minorHAnsi" w:hAnsiTheme="minorHAnsi" w:cstheme="minorBidi"/>
          <w:b/>
          <w:bCs/>
          <w:sz w:val="26"/>
          <w:szCs w:val="26"/>
        </w:rPr>
        <w:t>5.4: Parental Mental Health as a Safeguarding Indicator</w:t>
      </w:r>
    </w:p>
    <w:p w14:paraId="7A1B2C3E" w14:textId="77777777" w:rsidR="00BF2A3F" w:rsidRDefault="00BF2A3F" w:rsidP="00BF2A3F">
      <w:pPr>
        <w:pStyle w:val="NormalWeb"/>
      </w:pPr>
      <w:r>
        <w:rPr>
          <w:rFonts w:asciiTheme="minorHAnsi" w:hAnsiTheme="minorHAnsi" w:cstheme="minorHAnsi"/>
        </w:rPr>
        <w:t>Given that Babyzone works with families from pregnancy onwards, staff may encounter parents or carers experiencing significant mental health difficulties, including perinatal mental illness. Where a parent or carer’s mental health is causing concern regarding the welfare of their child, this must be treated as a potential safeguarding matter. Staff should:</w:t>
      </w:r>
    </w:p>
    <w:p w14:paraId="7A1B2C3F" w14:textId="77777777" w:rsidR="00BF2A3F" w:rsidRDefault="00BF2A3F" w:rsidP="007C3FA9">
      <w:pPr>
        <w:pStyle w:val="NormalWeb"/>
        <w:numPr>
          <w:ilvl w:val="0"/>
          <w:numId w:val="13"/>
        </w:numPr>
      </w:pPr>
      <w:r>
        <w:rPr>
          <w:rFonts w:asciiTheme="minorHAnsi" w:hAnsiTheme="minorHAnsi" w:cstheme="minorHAnsi"/>
        </w:rPr>
        <w:t>Report any such concerns to the DSL promptly.</w:t>
      </w:r>
    </w:p>
    <w:p w14:paraId="7A1B2C40" w14:textId="77777777" w:rsidR="00BF2A3F" w:rsidRDefault="00BF2A3F" w:rsidP="007C3FA9">
      <w:pPr>
        <w:pStyle w:val="NormalWeb"/>
        <w:numPr>
          <w:ilvl w:val="0"/>
          <w:numId w:val="13"/>
        </w:numPr>
      </w:pPr>
      <w:r>
        <w:rPr>
          <w:rFonts w:asciiTheme="minorHAnsi" w:hAnsiTheme="minorHAnsi" w:cstheme="minorHAnsi"/>
        </w:rPr>
        <w:t>Treat the family with sensitivity and without judgement, remembering that the welfare of the child is the primary consideration.</w:t>
      </w:r>
    </w:p>
    <w:p w14:paraId="7A1B2C41" w14:textId="77777777" w:rsidR="00BF2A3F" w:rsidRPr="001E2043" w:rsidRDefault="00BF2A3F" w:rsidP="007C3FA9">
      <w:pPr>
        <w:pStyle w:val="NormalWeb"/>
        <w:numPr>
          <w:ilvl w:val="0"/>
          <w:numId w:val="13"/>
        </w:numPr>
      </w:pPr>
      <w:r w:rsidRPr="6AAAB50F">
        <w:rPr>
          <w:rFonts w:asciiTheme="minorHAnsi" w:hAnsiTheme="minorHAnsi" w:cstheme="minorBidi"/>
        </w:rPr>
        <w:lastRenderedPageBreak/>
        <w:t xml:space="preserve">Not attempt to diagnose or assess the parent’s mental </w:t>
      </w:r>
      <w:proofErr w:type="gramStart"/>
      <w:r w:rsidRPr="6AAAB50F">
        <w:rPr>
          <w:rFonts w:asciiTheme="minorHAnsi" w:hAnsiTheme="minorHAnsi" w:cstheme="minorBidi"/>
        </w:rPr>
        <w:t>health, but</w:t>
      </w:r>
      <w:proofErr w:type="gramEnd"/>
      <w:r w:rsidRPr="6AAAB50F">
        <w:rPr>
          <w:rFonts w:asciiTheme="minorHAnsi" w:hAnsiTheme="minorHAnsi" w:cstheme="minorBidi"/>
        </w:rPr>
        <w:t xml:space="preserve"> describe observed behaviours and concerns factually in any written record.</w:t>
      </w:r>
    </w:p>
    <w:p w14:paraId="40D37976" w14:textId="6F41F003" w:rsidR="001E2043" w:rsidRPr="004E117C" w:rsidRDefault="001E2043" w:rsidP="001E2043">
      <w:pPr>
        <w:spacing w:before="100" w:beforeAutospacing="1" w:after="100" w:afterAutospacing="1"/>
        <w:rPr>
          <w:rFonts w:asciiTheme="minorHAnsi" w:hAnsiTheme="minorHAnsi" w:cstheme="minorBidi"/>
          <w:b/>
          <w:bCs/>
          <w:sz w:val="26"/>
          <w:szCs w:val="26"/>
        </w:rPr>
      </w:pPr>
      <w:r w:rsidRPr="004E117C">
        <w:rPr>
          <w:rFonts w:asciiTheme="minorHAnsi" w:hAnsiTheme="minorHAnsi" w:cstheme="minorBidi"/>
          <w:b/>
          <w:bCs/>
          <w:sz w:val="26"/>
          <w:szCs w:val="26"/>
        </w:rPr>
        <w:t>5.5: Extra-Familial Harm and Harm Outside the Home</w:t>
      </w:r>
    </w:p>
    <w:p w14:paraId="1690BA19" w14:textId="1E4D03E1" w:rsidR="001E2043" w:rsidRPr="00B6198D" w:rsidRDefault="001E2043" w:rsidP="6AAAB50F">
      <w:pPr>
        <w:spacing w:beforeAutospacing="1" w:afterAutospacing="1"/>
        <w:rPr>
          <w:rFonts w:asciiTheme="minorHAnsi" w:eastAsia="Calibri" w:hAnsiTheme="minorHAnsi" w:cstheme="minorHAnsi"/>
          <w:color w:val="000000" w:themeColor="text1"/>
        </w:rPr>
      </w:pPr>
      <w:r w:rsidRPr="00B6198D">
        <w:rPr>
          <w:rFonts w:asciiTheme="minorHAnsi" w:eastAsia="Calibri" w:hAnsiTheme="minorHAnsi" w:cstheme="minorHAnsi"/>
          <w:color w:val="000000" w:themeColor="text1"/>
        </w:rPr>
        <w:t>Babyzone recognises that children can be at risk of harm not only within the family home but also outside it, in the community, online or in other settings. This is referred to as extra-familial harm and may include child criminal exploitation, child sexual exploitation, county lines, online grooming and radicalisation. Where any concern arises that a child may be experiencing harm outside their home, the DSL will consider the context in which harm may be occurring, including online, when deciding how to respond. Staff and volunteers should be alert to signs that a child may be experiencing harm in extra-familial contexts.</w:t>
      </w:r>
    </w:p>
    <w:p w14:paraId="694DAF02" w14:textId="180AC959" w:rsidR="00667FA7" w:rsidRPr="004E117C" w:rsidRDefault="00667FA7" w:rsidP="00667FA7">
      <w:pPr>
        <w:spacing w:before="100" w:beforeAutospacing="1" w:after="100" w:afterAutospacing="1"/>
        <w:rPr>
          <w:rFonts w:asciiTheme="minorHAnsi" w:hAnsiTheme="minorHAnsi" w:cstheme="minorBidi"/>
          <w:b/>
          <w:bCs/>
          <w:sz w:val="26"/>
          <w:szCs w:val="26"/>
        </w:rPr>
      </w:pPr>
      <w:r w:rsidRPr="004E117C">
        <w:rPr>
          <w:rFonts w:asciiTheme="minorHAnsi" w:hAnsiTheme="minorHAnsi" w:cstheme="minorBidi"/>
          <w:b/>
          <w:bCs/>
          <w:sz w:val="26"/>
          <w:szCs w:val="26"/>
        </w:rPr>
        <w:t>5.6: Pre-Birth Safeguarding</w:t>
      </w:r>
    </w:p>
    <w:p w14:paraId="5A4D79FC" w14:textId="591AC2A9" w:rsidR="00667FA7" w:rsidRPr="00B6198D" w:rsidRDefault="00667FA7" w:rsidP="6AAAB50F">
      <w:pPr>
        <w:spacing w:beforeAutospacing="1" w:afterAutospacing="1"/>
        <w:rPr>
          <w:rFonts w:ascii="Calibri" w:eastAsia="Calibri" w:hAnsi="Calibri" w:cs="Calibri"/>
          <w:color w:val="000000" w:themeColor="text1"/>
          <w:sz w:val="40"/>
          <w:szCs w:val="40"/>
        </w:rPr>
      </w:pPr>
      <w:r w:rsidRPr="00B6198D">
        <w:rPr>
          <w:rFonts w:ascii="Calibri" w:eastAsia="Calibri" w:hAnsi="Calibri" w:cs="Calibri"/>
          <w:color w:val="000000" w:themeColor="text1"/>
        </w:rPr>
        <w:t>Because Babyzone works with families from pregnancy onwards, staff may encounter expectant parents who give rise to safeguarding concerns. In line with Working Together to Safeguard Children (2026), the needs of unborn children should be considered where there are concerns about whether a parent or carer will be able to provide safe and suitable care following birth. Any such concerns must be reported to the DSL, who will consider whether a referral to the local authority is appropriate.</w:t>
      </w:r>
    </w:p>
    <w:p w14:paraId="469A6FD6" w14:textId="4210B8DC" w:rsidR="005B1455" w:rsidRPr="00EC2654" w:rsidRDefault="1778D064" w:rsidP="6AAAB50F">
      <w:pPr>
        <w:spacing w:beforeAutospacing="1" w:afterAutospacing="1"/>
      </w:pPr>
      <w:r w:rsidRPr="6AAAB50F">
        <w:rPr>
          <w:rFonts w:asciiTheme="minorHAnsi" w:hAnsiTheme="minorHAnsi" w:cstheme="minorBidi"/>
          <w:b/>
          <w:bCs/>
          <w:sz w:val="28"/>
          <w:szCs w:val="28"/>
        </w:rPr>
        <w:t>Section 6: The role of the Designated Safeguarding Lead (DSL)</w:t>
      </w:r>
      <w:r w:rsidRPr="6AAAB50F">
        <w:rPr>
          <w:rFonts w:asciiTheme="minorHAnsi" w:hAnsiTheme="minorHAnsi" w:cstheme="minorBidi"/>
        </w:rPr>
        <w:t xml:space="preserve"> </w:t>
      </w:r>
    </w:p>
    <w:p w14:paraId="6583F848" w14:textId="3AD00B02" w:rsidR="005B1455" w:rsidRPr="00EC2654" w:rsidRDefault="005B1455" w:rsidP="6AAAB50F">
      <w:pPr>
        <w:pStyle w:val="NormalWeb"/>
        <w:rPr>
          <w:rFonts w:asciiTheme="minorHAnsi" w:hAnsiTheme="minorHAnsi" w:cstheme="minorBidi"/>
        </w:rPr>
      </w:pPr>
      <w:r w:rsidRPr="6AAAB50F">
        <w:rPr>
          <w:rFonts w:asciiTheme="minorHAnsi" w:hAnsiTheme="minorHAnsi" w:cstheme="minorBidi"/>
        </w:rPr>
        <w:t>The Designated Safeguarding Lead has a responsibility for Safeguarding and Child Protection.  Their duties are outlined below:</w:t>
      </w:r>
    </w:p>
    <w:p w14:paraId="12D8BC99" w14:textId="77777777" w:rsidR="00EC2654" w:rsidRDefault="005B1455" w:rsidP="00EC2654">
      <w:pPr>
        <w:pStyle w:val="NormalWeb"/>
        <w:rPr>
          <w:rFonts w:asciiTheme="minorHAnsi" w:hAnsiTheme="minorHAnsi" w:cstheme="minorHAnsi"/>
        </w:rPr>
      </w:pPr>
      <w:r>
        <w:rPr>
          <w:rFonts w:asciiTheme="minorHAnsi" w:hAnsiTheme="minorHAnsi" w:cstheme="minorHAnsi"/>
          <w:b/>
          <w:bCs/>
        </w:rPr>
        <w:t xml:space="preserve">Manage referrals </w:t>
      </w:r>
    </w:p>
    <w:p w14:paraId="1FC7F647" w14:textId="77777777" w:rsidR="005B1455" w:rsidRPr="005B1455" w:rsidRDefault="005B1455" w:rsidP="00EC2654">
      <w:pPr>
        <w:pStyle w:val="NormalWeb"/>
        <w:rPr>
          <w:rFonts w:asciiTheme="minorHAnsi" w:hAnsiTheme="minorHAnsi" w:cstheme="minorHAnsi"/>
        </w:rPr>
      </w:pPr>
      <w:r>
        <w:rPr>
          <w:rFonts w:asciiTheme="minorHAnsi" w:hAnsiTheme="minorHAnsi" w:cstheme="minorHAnsi"/>
        </w:rPr>
        <w:t xml:space="preserve">The Designated Safeguarding Lead (DSL) will refer cases: </w:t>
      </w:r>
    </w:p>
    <w:p w14:paraId="553FBA37" w14:textId="0A630D8B" w:rsidR="005B1455" w:rsidRPr="00FF4511" w:rsidRDefault="005B1455" w:rsidP="007C3FA9">
      <w:pPr>
        <w:pStyle w:val="NormalWeb"/>
        <w:numPr>
          <w:ilvl w:val="0"/>
          <w:numId w:val="7"/>
        </w:numPr>
        <w:rPr>
          <w:rFonts w:asciiTheme="minorHAnsi" w:hAnsiTheme="minorHAnsi" w:cstheme="minorHAnsi"/>
        </w:rPr>
      </w:pPr>
      <w:r>
        <w:rPr>
          <w:rFonts w:asciiTheme="minorHAnsi" w:hAnsiTheme="minorHAnsi" w:cstheme="minorHAnsi"/>
        </w:rPr>
        <w:t>of suspected abuse and neglect to the local authority</w:t>
      </w:r>
      <w:r>
        <w:rPr>
          <w:rFonts w:asciiTheme="minorHAnsi" w:hAnsiTheme="minorHAnsi" w:cstheme="minorHAnsi"/>
          <w:b/>
          <w:sz w:val="28"/>
        </w:rPr>
        <w:t xml:space="preserve"> </w:t>
      </w:r>
      <w:r>
        <w:rPr>
          <w:rFonts w:asciiTheme="minorHAnsi" w:hAnsiTheme="minorHAnsi" w:cstheme="minorHAnsi"/>
        </w:rPr>
        <w:t xml:space="preserve">safeguarding partnership department as required </w:t>
      </w:r>
    </w:p>
    <w:p w14:paraId="08D7A135" w14:textId="15F23EE2" w:rsidR="005B1455" w:rsidRPr="00FF4511" w:rsidRDefault="005B1455" w:rsidP="007C3FA9">
      <w:pPr>
        <w:pStyle w:val="NormalWeb"/>
        <w:numPr>
          <w:ilvl w:val="0"/>
          <w:numId w:val="7"/>
        </w:numPr>
        <w:rPr>
          <w:rFonts w:asciiTheme="minorHAnsi" w:hAnsiTheme="minorHAnsi" w:cstheme="minorHAnsi"/>
        </w:rPr>
      </w:pPr>
      <w:r>
        <w:rPr>
          <w:rFonts w:asciiTheme="minorHAnsi" w:hAnsiTheme="minorHAnsi" w:cstheme="minorHAnsi"/>
        </w:rPr>
        <w:t>to the Channel programme (a confidential, voluntary multi-agency safeguarding programme that supports people who are vulnerable to radicalisation) where there is a radicalisation concern as required</w:t>
      </w:r>
    </w:p>
    <w:p w14:paraId="53501DD5" w14:textId="77777777" w:rsidR="00FF4511" w:rsidRDefault="005B1455" w:rsidP="007C3FA9">
      <w:pPr>
        <w:pStyle w:val="NormalWeb"/>
        <w:numPr>
          <w:ilvl w:val="0"/>
          <w:numId w:val="7"/>
        </w:numPr>
        <w:rPr>
          <w:rFonts w:asciiTheme="minorHAnsi" w:hAnsiTheme="minorHAnsi" w:cstheme="minorHAnsi"/>
        </w:rPr>
      </w:pPr>
      <w:r>
        <w:rPr>
          <w:rFonts w:asciiTheme="minorHAnsi" w:hAnsiTheme="minorHAnsi" w:cstheme="minorHAnsi"/>
        </w:rPr>
        <w:t>where a person is dismissed or has left due to risk/harm to a child to the Disclosure and Barring Service as required; and</w:t>
      </w:r>
    </w:p>
    <w:p w14:paraId="43955B55" w14:textId="77777777" w:rsidR="00544F4B" w:rsidRDefault="005B1455" w:rsidP="007C3FA9">
      <w:pPr>
        <w:pStyle w:val="NormalWeb"/>
        <w:numPr>
          <w:ilvl w:val="0"/>
          <w:numId w:val="7"/>
        </w:numPr>
        <w:rPr>
          <w:rFonts w:asciiTheme="minorHAnsi" w:hAnsiTheme="minorHAnsi" w:cstheme="minorHAnsi"/>
        </w:rPr>
      </w:pPr>
      <w:r>
        <w:rPr>
          <w:rFonts w:asciiTheme="minorHAnsi" w:hAnsiTheme="minorHAnsi" w:cstheme="minorHAnsi"/>
        </w:rPr>
        <w:t>where a crime may have been committed to the Police as required.</w:t>
      </w:r>
    </w:p>
    <w:p w14:paraId="53DD9562" w14:textId="583F1967" w:rsidR="0024614D" w:rsidRPr="0097475C" w:rsidRDefault="00B6198D" w:rsidP="0013277C">
      <w:pPr>
        <w:pStyle w:val="NormalWeb"/>
        <w:rPr>
          <w:rFonts w:asciiTheme="minorHAnsi" w:hAnsiTheme="minorHAnsi" w:cstheme="minorHAnsi"/>
        </w:rPr>
      </w:pPr>
      <w:r>
        <w:rPr>
          <w:rFonts w:asciiTheme="minorHAnsi" w:hAnsiTheme="minorHAnsi" w:cstheme="minorHAnsi"/>
        </w:rPr>
        <w:t xml:space="preserve">When the DSL of each Babyzone Hub logs a concern on MyConcern, the Safeguarding Lead will be notified automatically through the system.  </w:t>
      </w:r>
      <w:r w:rsidR="0013277C">
        <w:rPr>
          <w:rFonts w:asciiTheme="minorHAnsi" w:hAnsiTheme="minorHAnsi" w:cstheme="minorHAnsi"/>
        </w:rPr>
        <w:t xml:space="preserve">The </w:t>
      </w:r>
      <w:r>
        <w:rPr>
          <w:rFonts w:asciiTheme="minorHAnsi" w:hAnsiTheme="minorHAnsi" w:cstheme="minorHAnsi"/>
        </w:rPr>
        <w:t>DSL</w:t>
      </w:r>
      <w:r w:rsidR="0013277C">
        <w:rPr>
          <w:rFonts w:asciiTheme="minorHAnsi" w:hAnsiTheme="minorHAnsi" w:cstheme="minorHAnsi"/>
        </w:rPr>
        <w:t xml:space="preserve"> at Babyzone will also inform the Designated Safeguarding Lead at the corresponding </w:t>
      </w:r>
      <w:r w:rsidR="002C4FBB">
        <w:rPr>
          <w:rFonts w:asciiTheme="minorHAnsi" w:hAnsiTheme="minorHAnsi" w:cstheme="minorHAnsi"/>
        </w:rPr>
        <w:t>host venue</w:t>
      </w:r>
      <w:r w:rsidR="0013277C">
        <w:rPr>
          <w:rFonts w:asciiTheme="minorHAnsi" w:hAnsiTheme="minorHAnsi" w:cstheme="minorHAnsi"/>
        </w:rPr>
        <w:t xml:space="preserve"> of any safeguarding concerns raised and any referrals mad</w:t>
      </w:r>
      <w:r>
        <w:rPr>
          <w:rFonts w:asciiTheme="minorHAnsi" w:hAnsiTheme="minorHAnsi" w:cstheme="minorHAnsi"/>
        </w:rPr>
        <w:t>e, where appropriate.</w:t>
      </w:r>
    </w:p>
    <w:p w14:paraId="4E479A95" w14:textId="2DD99426" w:rsidR="002C4FBB" w:rsidRDefault="009D749A" w:rsidP="002C4FBB">
      <w:pPr>
        <w:pStyle w:val="NormalWeb"/>
        <w:snapToGrid w:val="0"/>
        <w:rPr>
          <w:rFonts w:asciiTheme="minorHAnsi" w:hAnsiTheme="minorHAnsi" w:cstheme="minorHAnsi"/>
          <w:b/>
          <w:bCs/>
        </w:rPr>
      </w:pPr>
      <w:r>
        <w:rPr>
          <w:rFonts w:asciiTheme="minorHAnsi" w:hAnsiTheme="minorHAnsi" w:cstheme="minorHAnsi"/>
          <w:b/>
          <w:bCs/>
        </w:rPr>
        <w:t xml:space="preserve">Gaining personal details </w:t>
      </w:r>
      <w:r w:rsidR="00B6198D">
        <w:rPr>
          <w:rFonts w:asciiTheme="minorHAnsi" w:hAnsiTheme="minorHAnsi" w:cstheme="minorHAnsi"/>
          <w:b/>
          <w:bCs/>
        </w:rPr>
        <w:t>to</w:t>
      </w:r>
      <w:r>
        <w:rPr>
          <w:rFonts w:asciiTheme="minorHAnsi" w:hAnsiTheme="minorHAnsi" w:cstheme="minorHAnsi"/>
          <w:b/>
          <w:bCs/>
        </w:rPr>
        <w:t xml:space="preserve"> make a referral </w:t>
      </w:r>
    </w:p>
    <w:p w14:paraId="5A8DD5E0" w14:textId="7F8372EC" w:rsidR="002C4FBB" w:rsidRPr="002C4FBB" w:rsidRDefault="002C4FBB" w:rsidP="002C4FBB">
      <w:pPr>
        <w:pStyle w:val="NormalWeb"/>
        <w:rPr>
          <w:rFonts w:asciiTheme="minorHAnsi" w:hAnsiTheme="minorHAnsi" w:cstheme="minorHAnsi"/>
        </w:rPr>
      </w:pPr>
      <w:r w:rsidRPr="002C4FBB">
        <w:rPr>
          <w:rFonts w:asciiTheme="minorHAnsi" w:hAnsiTheme="minorHAnsi" w:cstheme="minorHAnsi"/>
        </w:rPr>
        <w:t xml:space="preserve">Wherever possible, the Designated Safeguarding Lead's first approach will always be to talk to the family privately, alongside another member of staff, to offer support, build a </w:t>
      </w:r>
      <w:r w:rsidRPr="002C4FBB">
        <w:rPr>
          <w:rFonts w:asciiTheme="minorHAnsi" w:hAnsiTheme="minorHAnsi" w:cstheme="minorHAnsi"/>
        </w:rPr>
        <w:lastRenderedPageBreak/>
        <w:t>relationship of trust</w:t>
      </w:r>
      <w:r>
        <w:rPr>
          <w:rFonts w:asciiTheme="minorHAnsi" w:hAnsiTheme="minorHAnsi" w:cstheme="minorHAnsi"/>
        </w:rPr>
        <w:t xml:space="preserve"> </w:t>
      </w:r>
      <w:r w:rsidRPr="002C4FBB">
        <w:rPr>
          <w:rFonts w:asciiTheme="minorHAnsi" w:hAnsiTheme="minorHAnsi" w:cstheme="minorHAnsi"/>
        </w:rPr>
        <w:t>and gain the personal details required for a referral directly from the family, along with their consent to make the referral.</w:t>
      </w:r>
    </w:p>
    <w:p w14:paraId="0E52C82C" w14:textId="3E38CEA6" w:rsidR="002C4FBB" w:rsidRPr="002C4FBB" w:rsidRDefault="002C4FBB" w:rsidP="002C4FBB">
      <w:pPr>
        <w:pStyle w:val="NormalWeb"/>
        <w:rPr>
          <w:rFonts w:asciiTheme="minorHAnsi" w:hAnsiTheme="minorHAnsi" w:cstheme="minorHAnsi"/>
        </w:rPr>
      </w:pPr>
      <w:r w:rsidRPr="002C4FBB">
        <w:rPr>
          <w:rFonts w:asciiTheme="minorHAnsi" w:hAnsiTheme="minorHAnsi" w:cstheme="minorHAnsi"/>
        </w:rPr>
        <w:t xml:space="preserve">The following personal details are required </w:t>
      </w:r>
      <w:r w:rsidR="00B6198D" w:rsidRPr="002C4FBB">
        <w:rPr>
          <w:rFonts w:asciiTheme="minorHAnsi" w:hAnsiTheme="minorHAnsi" w:cstheme="minorHAnsi"/>
        </w:rPr>
        <w:t>to</w:t>
      </w:r>
      <w:r w:rsidRPr="002C4FBB">
        <w:rPr>
          <w:rFonts w:asciiTheme="minorHAnsi" w:hAnsiTheme="minorHAnsi" w:cstheme="minorHAnsi"/>
        </w:rPr>
        <w:t xml:space="preserve"> make a successful referral:</w:t>
      </w:r>
    </w:p>
    <w:p w14:paraId="18D5F2A3" w14:textId="2DD5EBB7" w:rsidR="002C4FBB" w:rsidRPr="002C4FBB" w:rsidRDefault="002C4FBB" w:rsidP="002C4FBB">
      <w:pPr>
        <w:numPr>
          <w:ilvl w:val="0"/>
          <w:numId w:val="28"/>
        </w:numPr>
        <w:spacing w:before="100" w:beforeAutospacing="1" w:after="100" w:afterAutospacing="1"/>
        <w:rPr>
          <w:rFonts w:asciiTheme="minorHAnsi" w:hAnsiTheme="minorHAnsi" w:cstheme="minorHAnsi"/>
        </w:rPr>
      </w:pPr>
      <w:r w:rsidRPr="002C4FBB">
        <w:rPr>
          <w:rFonts w:asciiTheme="minorHAnsi" w:hAnsiTheme="minorHAnsi" w:cstheme="minorHAnsi"/>
        </w:rPr>
        <w:t>Full name</w:t>
      </w:r>
      <w:r>
        <w:rPr>
          <w:rFonts w:asciiTheme="minorHAnsi" w:hAnsiTheme="minorHAnsi" w:cstheme="minorHAnsi"/>
        </w:rPr>
        <w:t>s (of adult and child/ren)</w:t>
      </w:r>
    </w:p>
    <w:p w14:paraId="62CA28F6" w14:textId="09570196" w:rsidR="002C4FBB" w:rsidRPr="002C4FBB" w:rsidRDefault="002C4FBB" w:rsidP="002C4FBB">
      <w:pPr>
        <w:numPr>
          <w:ilvl w:val="0"/>
          <w:numId w:val="28"/>
        </w:numPr>
        <w:spacing w:before="100" w:beforeAutospacing="1" w:after="100" w:afterAutospacing="1"/>
        <w:rPr>
          <w:rFonts w:asciiTheme="minorHAnsi" w:hAnsiTheme="minorHAnsi" w:cstheme="minorHAnsi"/>
        </w:rPr>
      </w:pPr>
      <w:r w:rsidRPr="002C4FBB">
        <w:rPr>
          <w:rFonts w:asciiTheme="minorHAnsi" w:hAnsiTheme="minorHAnsi" w:cstheme="minorHAnsi"/>
        </w:rPr>
        <w:t>Date of birth</w:t>
      </w:r>
      <w:r>
        <w:rPr>
          <w:rFonts w:asciiTheme="minorHAnsi" w:hAnsiTheme="minorHAnsi" w:cstheme="minorHAnsi"/>
        </w:rPr>
        <w:t xml:space="preserve"> (of adult and child/ren)</w:t>
      </w:r>
    </w:p>
    <w:p w14:paraId="009245BB" w14:textId="7F0D6543" w:rsidR="002C4FBB" w:rsidRPr="002C4FBB" w:rsidRDefault="002C4FBB" w:rsidP="002C4FBB">
      <w:pPr>
        <w:numPr>
          <w:ilvl w:val="0"/>
          <w:numId w:val="28"/>
        </w:numPr>
        <w:spacing w:before="100" w:beforeAutospacing="1" w:after="100" w:afterAutospacing="1"/>
        <w:rPr>
          <w:rFonts w:asciiTheme="minorHAnsi" w:hAnsiTheme="minorHAnsi" w:cstheme="minorHAnsi"/>
        </w:rPr>
      </w:pPr>
      <w:r w:rsidRPr="002C4FBB">
        <w:rPr>
          <w:rFonts w:asciiTheme="minorHAnsi" w:hAnsiTheme="minorHAnsi" w:cstheme="minorHAnsi"/>
        </w:rPr>
        <w:t>Address</w:t>
      </w:r>
      <w:r>
        <w:rPr>
          <w:rFonts w:asciiTheme="minorHAnsi" w:hAnsiTheme="minorHAnsi" w:cstheme="minorHAnsi"/>
        </w:rPr>
        <w:t xml:space="preserve"> (of adult and child/ren)</w:t>
      </w:r>
    </w:p>
    <w:p w14:paraId="0689BAAE" w14:textId="0A5FC7F5" w:rsidR="002C4FBB" w:rsidRPr="002C4FBB" w:rsidRDefault="002C4FBB" w:rsidP="002C4FBB">
      <w:pPr>
        <w:pStyle w:val="NormalWeb"/>
        <w:rPr>
          <w:rFonts w:asciiTheme="minorHAnsi" w:hAnsiTheme="minorHAnsi" w:cstheme="minorHAnsi"/>
        </w:rPr>
      </w:pPr>
      <w:r w:rsidRPr="002C4FBB">
        <w:rPr>
          <w:rFonts w:asciiTheme="minorHAnsi" w:hAnsiTheme="minorHAnsi" w:cstheme="minorHAnsi"/>
        </w:rPr>
        <w:t xml:space="preserve">Where a family has registered for Babyzone's digital family membership, some or </w:t>
      </w:r>
      <w:proofErr w:type="gramStart"/>
      <w:r w:rsidRPr="002C4FBB">
        <w:rPr>
          <w:rFonts w:asciiTheme="minorHAnsi" w:hAnsiTheme="minorHAnsi" w:cstheme="minorHAnsi"/>
        </w:rPr>
        <w:t>all of</w:t>
      </w:r>
      <w:proofErr w:type="gramEnd"/>
      <w:r w:rsidRPr="002C4FBB">
        <w:rPr>
          <w:rFonts w:asciiTheme="minorHAnsi" w:hAnsiTheme="minorHAnsi" w:cstheme="minorHAnsi"/>
        </w:rPr>
        <w:t xml:space="preserve"> these details may already be held on the family's membership record. If a family is unwilling or unable to share their personal details directly, the Designated Safeguarding Lead may use the details held on the family's digital membership record </w:t>
      </w:r>
      <w:proofErr w:type="gramStart"/>
      <w:r w:rsidRPr="002C4FBB">
        <w:rPr>
          <w:rFonts w:asciiTheme="minorHAnsi" w:hAnsiTheme="minorHAnsi" w:cstheme="minorHAnsi"/>
        </w:rPr>
        <w:t>in order to</w:t>
      </w:r>
      <w:proofErr w:type="gramEnd"/>
      <w:r w:rsidRPr="002C4FBB">
        <w:rPr>
          <w:rFonts w:asciiTheme="minorHAnsi" w:hAnsiTheme="minorHAnsi" w:cstheme="minorHAnsi"/>
        </w:rPr>
        <w:t xml:space="preserve"> progress a referral where the level of concern requires it. </w:t>
      </w:r>
    </w:p>
    <w:p w14:paraId="11DA703E" w14:textId="77777777" w:rsidR="0097475C" w:rsidRPr="005B1455" w:rsidRDefault="0097475C" w:rsidP="00EC2654">
      <w:pPr>
        <w:pStyle w:val="NormalWeb"/>
        <w:snapToGrid w:val="0"/>
        <w:rPr>
          <w:rFonts w:asciiTheme="minorHAnsi" w:hAnsiTheme="minorHAnsi" w:cstheme="minorHAnsi"/>
        </w:rPr>
      </w:pPr>
      <w:r>
        <w:rPr>
          <w:rFonts w:asciiTheme="minorHAnsi" w:hAnsiTheme="minorHAnsi" w:cstheme="minorHAnsi"/>
          <w:b/>
          <w:bCs/>
        </w:rPr>
        <w:t xml:space="preserve">Working with others </w:t>
      </w:r>
    </w:p>
    <w:p w14:paraId="0410A443" w14:textId="77777777" w:rsidR="005B1455" w:rsidRPr="005B1455" w:rsidRDefault="005B1455" w:rsidP="00EC2654">
      <w:pPr>
        <w:pStyle w:val="NormalWeb"/>
        <w:snapToGrid w:val="0"/>
        <w:rPr>
          <w:rFonts w:asciiTheme="minorHAnsi" w:hAnsiTheme="minorHAnsi" w:cstheme="minorHAnsi"/>
        </w:rPr>
      </w:pPr>
      <w:r>
        <w:rPr>
          <w:rFonts w:asciiTheme="minorHAnsi" w:hAnsiTheme="minorHAnsi" w:cstheme="minorHAnsi"/>
        </w:rPr>
        <w:t xml:space="preserve">The Designated Safeguarding Lead (DSL) will: </w:t>
      </w:r>
    </w:p>
    <w:p w14:paraId="0D7A587D" w14:textId="77777777" w:rsidR="004A4592" w:rsidRDefault="005B1455" w:rsidP="004A4592">
      <w:pPr>
        <w:pStyle w:val="NormalWeb"/>
        <w:numPr>
          <w:ilvl w:val="0"/>
          <w:numId w:val="8"/>
        </w:numPr>
        <w:rPr>
          <w:rFonts w:asciiTheme="minorHAnsi" w:hAnsiTheme="minorHAnsi" w:cstheme="minorHAnsi"/>
        </w:rPr>
      </w:pPr>
      <w:r>
        <w:rPr>
          <w:rFonts w:asciiTheme="minorHAnsi" w:hAnsiTheme="minorHAnsi" w:cstheme="minorHAnsi"/>
        </w:rPr>
        <w:t xml:space="preserve">act as a source of support, advice and expertise for all staff </w:t>
      </w:r>
    </w:p>
    <w:p w14:paraId="29A16517" w14:textId="77777777" w:rsidR="005B1455" w:rsidRPr="004A4592" w:rsidRDefault="005B1455" w:rsidP="004A4592">
      <w:pPr>
        <w:pStyle w:val="NormalWeb"/>
        <w:numPr>
          <w:ilvl w:val="0"/>
          <w:numId w:val="8"/>
        </w:numPr>
        <w:rPr>
          <w:rFonts w:asciiTheme="minorHAnsi" w:hAnsiTheme="minorHAnsi" w:cstheme="minorHAnsi"/>
        </w:rPr>
      </w:pPr>
      <w:r>
        <w:rPr>
          <w:rFonts w:asciiTheme="minorHAnsi" w:hAnsiTheme="minorHAnsi" w:cstheme="minorHAnsi"/>
        </w:rPr>
        <w:t>act as a point of contact with the safeguarding partners</w:t>
      </w:r>
    </w:p>
    <w:p w14:paraId="0A46FEBB" w14:textId="77777777" w:rsidR="0007503B" w:rsidRPr="0007503B" w:rsidRDefault="0007503B" w:rsidP="0007503B">
      <w:pPr>
        <w:pStyle w:val="NormalWeb"/>
        <w:rPr>
          <w:sz w:val="28"/>
        </w:rPr>
      </w:pPr>
      <w:r>
        <w:rPr>
          <w:rFonts w:ascii="Calibri" w:hAnsi="Calibri" w:cs="Calibri"/>
          <w:b/>
          <w:bCs/>
          <w:szCs w:val="22"/>
        </w:rPr>
        <w:t xml:space="preserve">Information sharing and managing the child protection file </w:t>
      </w:r>
    </w:p>
    <w:p w14:paraId="046C62E7" w14:textId="77777777" w:rsidR="006E0ACA" w:rsidRDefault="0007503B" w:rsidP="0007503B">
      <w:pPr>
        <w:pStyle w:val="NormalWeb"/>
        <w:rPr>
          <w:rFonts w:asciiTheme="minorHAnsi" w:hAnsiTheme="minorHAnsi" w:cstheme="minorHAnsi"/>
        </w:rPr>
      </w:pPr>
      <w:r>
        <w:rPr>
          <w:rFonts w:asciiTheme="minorHAnsi" w:hAnsiTheme="minorHAnsi" w:cstheme="minorHAnsi"/>
          <w:szCs w:val="22"/>
        </w:rPr>
        <w:t xml:space="preserve">The Designated Safeguarding Lead is responsible for ensuring that child protection files are kept up to date. </w:t>
      </w:r>
      <w:r w:rsidR="006E0ACA">
        <w:rPr>
          <w:rFonts w:asciiTheme="minorHAnsi" w:hAnsiTheme="minorHAnsi" w:cstheme="minorHAnsi"/>
          <w:szCs w:val="22"/>
        </w:rPr>
        <w:t>Child</w:t>
      </w:r>
      <w:r w:rsidR="006E0ACA" w:rsidRPr="006E0ACA">
        <w:rPr>
          <w:rFonts w:asciiTheme="minorHAnsi" w:hAnsiTheme="minorHAnsi" w:cstheme="minorHAnsi"/>
        </w:rPr>
        <w:t xml:space="preserve"> protection files are held securely within MyConcern</w:t>
      </w:r>
      <w:r w:rsidR="006E0ACA">
        <w:rPr>
          <w:rFonts w:asciiTheme="minorHAnsi" w:hAnsiTheme="minorHAnsi" w:cstheme="minorHAnsi"/>
        </w:rPr>
        <w:t xml:space="preserve">. </w:t>
      </w:r>
    </w:p>
    <w:p w14:paraId="60A7112A" w14:textId="494558CC" w:rsidR="0007503B" w:rsidRPr="0007503B" w:rsidRDefault="0007503B" w:rsidP="0007503B">
      <w:pPr>
        <w:pStyle w:val="NormalWeb"/>
        <w:rPr>
          <w:rFonts w:asciiTheme="minorHAnsi" w:hAnsiTheme="minorHAnsi" w:cstheme="minorHAnsi"/>
          <w:sz w:val="28"/>
        </w:rPr>
      </w:pPr>
      <w:r>
        <w:rPr>
          <w:rFonts w:asciiTheme="minorHAnsi" w:hAnsiTheme="minorHAnsi" w:cstheme="minorHAnsi"/>
          <w:szCs w:val="22"/>
        </w:rPr>
        <w:t xml:space="preserve">Records will include: </w:t>
      </w:r>
    </w:p>
    <w:p w14:paraId="044A722C" w14:textId="77777777" w:rsidR="0007503B" w:rsidRPr="0007503B" w:rsidRDefault="0007503B" w:rsidP="007C3FA9">
      <w:pPr>
        <w:pStyle w:val="NormalWeb"/>
        <w:numPr>
          <w:ilvl w:val="0"/>
          <w:numId w:val="9"/>
        </w:numPr>
        <w:rPr>
          <w:rFonts w:asciiTheme="minorHAnsi" w:hAnsiTheme="minorHAnsi" w:cstheme="minorHAnsi"/>
          <w:szCs w:val="22"/>
        </w:rPr>
      </w:pPr>
      <w:r>
        <w:rPr>
          <w:rFonts w:asciiTheme="minorHAnsi" w:hAnsiTheme="minorHAnsi" w:cstheme="minorHAnsi"/>
          <w:szCs w:val="22"/>
        </w:rPr>
        <w:t xml:space="preserve">a clear and comprehensive summary of the concern including dates </w:t>
      </w:r>
    </w:p>
    <w:p w14:paraId="370AA367" w14:textId="77777777" w:rsidR="0007503B" w:rsidRPr="0007503B" w:rsidRDefault="0007503B" w:rsidP="007C3FA9">
      <w:pPr>
        <w:pStyle w:val="NormalWeb"/>
        <w:numPr>
          <w:ilvl w:val="0"/>
          <w:numId w:val="9"/>
        </w:numPr>
        <w:rPr>
          <w:rFonts w:asciiTheme="minorHAnsi" w:hAnsiTheme="minorHAnsi" w:cstheme="minorHAnsi"/>
          <w:szCs w:val="22"/>
        </w:rPr>
      </w:pPr>
      <w:r>
        <w:rPr>
          <w:rFonts w:asciiTheme="minorHAnsi" w:hAnsiTheme="minorHAnsi" w:cstheme="minorHAnsi"/>
          <w:szCs w:val="22"/>
        </w:rPr>
        <w:t xml:space="preserve">details of how the concern was followed up and resolved </w:t>
      </w:r>
    </w:p>
    <w:p w14:paraId="2E2B80B5" w14:textId="77777777" w:rsidR="0007503B" w:rsidRDefault="0007503B" w:rsidP="007C3FA9">
      <w:pPr>
        <w:pStyle w:val="NormalWeb"/>
        <w:numPr>
          <w:ilvl w:val="0"/>
          <w:numId w:val="9"/>
        </w:numPr>
        <w:rPr>
          <w:rFonts w:asciiTheme="minorHAnsi" w:hAnsiTheme="minorHAnsi" w:cstheme="minorHAnsi"/>
          <w:szCs w:val="22"/>
        </w:rPr>
      </w:pPr>
      <w:r>
        <w:rPr>
          <w:rFonts w:asciiTheme="minorHAnsi" w:hAnsiTheme="minorHAnsi" w:cstheme="minorHAnsi"/>
          <w:szCs w:val="22"/>
        </w:rPr>
        <w:t>a note of any action taken, decisions reached and the outcome</w:t>
      </w:r>
    </w:p>
    <w:p w14:paraId="4491760A" w14:textId="06DF8925" w:rsidR="0007503B" w:rsidRDefault="0007503B" w:rsidP="0007503B">
      <w:pPr>
        <w:pStyle w:val="NormalWeb"/>
        <w:rPr>
          <w:rFonts w:asciiTheme="minorHAnsi" w:hAnsiTheme="minorHAnsi" w:cstheme="minorHAnsi"/>
          <w:szCs w:val="22"/>
        </w:rPr>
      </w:pPr>
      <w:r>
        <w:rPr>
          <w:rFonts w:asciiTheme="minorHAnsi" w:hAnsiTheme="minorHAnsi" w:cstheme="minorHAnsi"/>
          <w:szCs w:val="22"/>
        </w:rPr>
        <w:t>The file will only be accessed by those who need to see it</w:t>
      </w:r>
      <w:r w:rsidR="00B6198D">
        <w:rPr>
          <w:rFonts w:asciiTheme="minorHAnsi" w:hAnsiTheme="minorHAnsi" w:cstheme="minorHAnsi"/>
          <w:szCs w:val="22"/>
        </w:rPr>
        <w:t xml:space="preserve">. </w:t>
      </w:r>
      <w:r>
        <w:rPr>
          <w:rFonts w:asciiTheme="minorHAnsi" w:hAnsiTheme="minorHAnsi" w:cstheme="minorHAnsi"/>
          <w:szCs w:val="22"/>
        </w:rPr>
        <w:t>All records must be stored and retained in line with the Babyzone Data Protection Policy and the Data Retention Schedule.</w:t>
      </w:r>
    </w:p>
    <w:p w14:paraId="1B6A2E1C" w14:textId="77777777" w:rsidR="0007503B" w:rsidRPr="0007503B" w:rsidRDefault="0007503B" w:rsidP="0007503B">
      <w:pPr>
        <w:pStyle w:val="NormalWeb"/>
        <w:rPr>
          <w:rFonts w:asciiTheme="minorHAnsi" w:hAnsiTheme="minorHAnsi" w:cstheme="minorHAnsi"/>
          <w:sz w:val="28"/>
        </w:rPr>
      </w:pPr>
      <w:r>
        <w:rPr>
          <w:rFonts w:asciiTheme="minorHAnsi" w:hAnsiTheme="minorHAnsi" w:cstheme="minorHAnsi"/>
          <w:b/>
          <w:bCs/>
          <w:szCs w:val="22"/>
        </w:rPr>
        <w:t xml:space="preserve">Raising Awareness </w:t>
      </w:r>
    </w:p>
    <w:p w14:paraId="53779ECB" w14:textId="77777777" w:rsidR="0007503B" w:rsidRPr="0007503B" w:rsidRDefault="0007503B" w:rsidP="0007503B">
      <w:pPr>
        <w:pStyle w:val="NormalWeb"/>
        <w:rPr>
          <w:rFonts w:asciiTheme="minorHAnsi" w:hAnsiTheme="minorHAnsi" w:cstheme="minorHAnsi"/>
          <w:sz w:val="28"/>
        </w:rPr>
      </w:pPr>
      <w:r>
        <w:rPr>
          <w:rFonts w:asciiTheme="minorHAnsi" w:hAnsiTheme="minorHAnsi" w:cstheme="minorHAnsi"/>
          <w:szCs w:val="22"/>
        </w:rPr>
        <w:t xml:space="preserve">The Designated Safeguarding Lead (DSL) will: </w:t>
      </w:r>
    </w:p>
    <w:p w14:paraId="2F13BB8C" w14:textId="77777777" w:rsidR="0007503B" w:rsidRPr="0007503B" w:rsidRDefault="0007503B" w:rsidP="007C3FA9">
      <w:pPr>
        <w:pStyle w:val="NormalWeb"/>
        <w:numPr>
          <w:ilvl w:val="0"/>
          <w:numId w:val="10"/>
        </w:numPr>
        <w:rPr>
          <w:rFonts w:asciiTheme="minorHAnsi" w:hAnsiTheme="minorHAnsi" w:cstheme="minorHAnsi"/>
          <w:szCs w:val="22"/>
        </w:rPr>
      </w:pPr>
      <w:r>
        <w:rPr>
          <w:rFonts w:asciiTheme="minorHAnsi" w:hAnsiTheme="minorHAnsi" w:cstheme="minorHAnsi"/>
          <w:szCs w:val="22"/>
        </w:rPr>
        <w:t>ensure each member of staff and volunteer has access to, and understands Babyzone’s safeguarding and child protection policy and procedures, especially new staff</w:t>
      </w:r>
    </w:p>
    <w:p w14:paraId="230EAF9F" w14:textId="77777777" w:rsidR="0041713E" w:rsidRDefault="0007503B" w:rsidP="007C3FA9">
      <w:pPr>
        <w:pStyle w:val="NormalWeb"/>
        <w:numPr>
          <w:ilvl w:val="0"/>
          <w:numId w:val="10"/>
        </w:numPr>
        <w:rPr>
          <w:rFonts w:asciiTheme="minorHAnsi" w:hAnsiTheme="minorHAnsi" w:cstheme="minorHAnsi"/>
          <w:szCs w:val="22"/>
        </w:rPr>
      </w:pPr>
      <w:r>
        <w:rPr>
          <w:rFonts w:asciiTheme="minorHAnsi" w:hAnsiTheme="minorHAnsi" w:cstheme="minorHAnsi"/>
          <w:szCs w:val="22"/>
        </w:rPr>
        <w:t>ensure Babyzone’s safeguarding and child protection policy is reviewed annually (as a minimum) and the procedures and implementation are updated and reviewed regularly</w:t>
      </w:r>
    </w:p>
    <w:p w14:paraId="05741E5D" w14:textId="77777777" w:rsidR="0007503B" w:rsidRPr="0041713E" w:rsidRDefault="0007503B" w:rsidP="007C3FA9">
      <w:pPr>
        <w:pStyle w:val="NormalWeb"/>
        <w:numPr>
          <w:ilvl w:val="0"/>
          <w:numId w:val="10"/>
        </w:numPr>
        <w:rPr>
          <w:rFonts w:asciiTheme="minorHAnsi" w:hAnsiTheme="minorHAnsi" w:cstheme="minorHAnsi"/>
          <w:szCs w:val="22"/>
        </w:rPr>
      </w:pPr>
      <w:r>
        <w:rPr>
          <w:rFonts w:asciiTheme="minorHAnsi" w:hAnsiTheme="minorHAnsi" w:cstheme="minorHAnsi"/>
          <w:szCs w:val="22"/>
        </w:rPr>
        <w:t xml:space="preserve">ensure the safeguarding and child protection policy is available publicly  </w:t>
      </w:r>
    </w:p>
    <w:p w14:paraId="52BD80B8" w14:textId="77777777" w:rsidR="0007503B" w:rsidRDefault="0007503B" w:rsidP="007C3FA9">
      <w:pPr>
        <w:pStyle w:val="NormalWeb"/>
        <w:numPr>
          <w:ilvl w:val="0"/>
          <w:numId w:val="10"/>
        </w:numPr>
        <w:rPr>
          <w:rFonts w:asciiTheme="minorHAnsi" w:hAnsiTheme="minorHAnsi" w:cstheme="minorHAnsi"/>
          <w:szCs w:val="22"/>
        </w:rPr>
      </w:pPr>
      <w:r>
        <w:rPr>
          <w:rFonts w:asciiTheme="minorHAnsi" w:hAnsiTheme="minorHAnsi" w:cstheme="minorHAnsi"/>
          <w:szCs w:val="22"/>
        </w:rPr>
        <w:t>link with the safeguarding partners to make sure staff are aware of any training opportunities and the latest local policies on local safeguarding arrangements</w:t>
      </w:r>
    </w:p>
    <w:p w14:paraId="4AFFEFC1" w14:textId="77777777" w:rsidR="0041713E" w:rsidRPr="0041713E" w:rsidRDefault="0041713E" w:rsidP="0041713E">
      <w:pPr>
        <w:pStyle w:val="NormalWeb"/>
        <w:rPr>
          <w:rFonts w:asciiTheme="minorHAnsi" w:hAnsiTheme="minorHAnsi" w:cstheme="minorHAnsi"/>
          <w:sz w:val="28"/>
        </w:rPr>
      </w:pPr>
      <w:r>
        <w:rPr>
          <w:rFonts w:asciiTheme="minorHAnsi" w:hAnsiTheme="minorHAnsi" w:cstheme="minorHAnsi"/>
          <w:b/>
          <w:bCs/>
          <w:szCs w:val="22"/>
        </w:rPr>
        <w:lastRenderedPageBreak/>
        <w:t xml:space="preserve">Training, knowledge and skills </w:t>
      </w:r>
    </w:p>
    <w:p w14:paraId="579DA1F1" w14:textId="77777777" w:rsidR="005E45E8" w:rsidRPr="005E45E8" w:rsidRDefault="0041713E" w:rsidP="005E45E8">
      <w:r>
        <w:rPr>
          <w:rFonts w:asciiTheme="minorHAnsi" w:hAnsiTheme="minorHAnsi" w:cstheme="minorHAnsi"/>
        </w:rPr>
        <w:t>The Designated Safeguarding Lead (DSL) will undergo training to provide them with the knowledge and skills required to carry out the role. The DLS will undertake Prevent awareness training (T</w:t>
      </w:r>
      <w:r>
        <w:rPr>
          <w:rFonts w:asciiTheme="minorHAnsi" w:hAnsiTheme="minorHAnsi" w:cstheme="minorHAnsi"/>
          <w:color w:val="0B0C0C"/>
          <w:shd w:val="clear" w:color="auto" w:fill="FFFFFF"/>
        </w:rPr>
        <w:t>he Prevent strategy, published by the Government in 2011 (updated 2023), is part of our overall counter-terrorism strategy, CONTEST. The aim of the Prevent strategy is to reduce the threat to the UK from terrorism by stopping people becoming terrorists or supporting terrorism.)</w:t>
      </w:r>
    </w:p>
    <w:p w14:paraId="555A8ACB" w14:textId="77777777" w:rsidR="0041713E" w:rsidRPr="0041713E" w:rsidRDefault="0041713E" w:rsidP="0041713E">
      <w:pPr>
        <w:pStyle w:val="NormalWeb"/>
        <w:rPr>
          <w:rFonts w:asciiTheme="minorHAnsi" w:hAnsiTheme="minorHAnsi" w:cstheme="minorHAnsi"/>
        </w:rPr>
      </w:pPr>
      <w:r>
        <w:rPr>
          <w:rFonts w:asciiTheme="minorHAnsi" w:hAnsiTheme="minorHAnsi" w:cstheme="minorHAnsi"/>
        </w:rPr>
        <w:t xml:space="preserve">Training should provide DSLs with a good understanding of their own role, how to identify, understand and respond to specific needs that can increase the vulnerability of children, as well as specific harms that can put children at risk, and the processes, procedures and responsibilities of other agencies. </w:t>
      </w:r>
    </w:p>
    <w:p w14:paraId="0D8B6B56" w14:textId="77777777" w:rsidR="00207C21" w:rsidRDefault="0041713E" w:rsidP="007C3FA9">
      <w:pPr>
        <w:pStyle w:val="NormalWeb"/>
        <w:numPr>
          <w:ilvl w:val="0"/>
          <w:numId w:val="12"/>
        </w:numPr>
        <w:rPr>
          <w:rFonts w:asciiTheme="minorHAnsi" w:hAnsiTheme="minorHAnsi" w:cstheme="minorHAnsi"/>
        </w:rPr>
      </w:pPr>
      <w:r>
        <w:rPr>
          <w:rFonts w:asciiTheme="minorHAnsi" w:hAnsiTheme="minorHAnsi" w:cstheme="minorHAnsi"/>
        </w:rPr>
        <w:t xml:space="preserve">understand the importance of the role the Designated Safeguarding Lead has in providing information and support to safeguard and promote the welfare of children. </w:t>
      </w:r>
    </w:p>
    <w:p w14:paraId="38A170B3" w14:textId="77777777" w:rsidR="00207C21" w:rsidRDefault="0041713E" w:rsidP="007C3FA9">
      <w:pPr>
        <w:pStyle w:val="NormalWeb"/>
        <w:numPr>
          <w:ilvl w:val="0"/>
          <w:numId w:val="12"/>
        </w:numPr>
        <w:rPr>
          <w:rFonts w:asciiTheme="minorHAnsi" w:hAnsiTheme="minorHAnsi" w:cstheme="minorHAnsi"/>
        </w:rPr>
      </w:pPr>
      <w:r>
        <w:rPr>
          <w:rFonts w:asciiTheme="minorHAnsi" w:hAnsiTheme="minorHAnsi" w:cstheme="minorHAnsi"/>
        </w:rPr>
        <w:t xml:space="preserve">understand the importance of information sharing, both within Babyzone and with the safeguarding partners, other agencies and relevant organisations </w:t>
      </w:r>
    </w:p>
    <w:p w14:paraId="246D4E2F" w14:textId="77777777" w:rsidR="00207C21" w:rsidRDefault="0041713E" w:rsidP="007C3FA9">
      <w:pPr>
        <w:pStyle w:val="NormalWeb"/>
        <w:numPr>
          <w:ilvl w:val="0"/>
          <w:numId w:val="12"/>
        </w:numPr>
        <w:rPr>
          <w:rFonts w:asciiTheme="minorHAnsi" w:hAnsiTheme="minorHAnsi" w:cstheme="minorHAnsi"/>
        </w:rPr>
      </w:pPr>
      <w:r>
        <w:rPr>
          <w:rFonts w:asciiTheme="minorHAnsi" w:hAnsiTheme="minorHAnsi" w:cstheme="minorHAnsi"/>
        </w:rPr>
        <w:t>obtain access to resources and attend any relevant or refresher training courses</w:t>
      </w:r>
    </w:p>
    <w:p w14:paraId="105D1BAC" w14:textId="77777777" w:rsidR="00207C21" w:rsidRPr="008B5241" w:rsidRDefault="0041713E" w:rsidP="007C3FA9">
      <w:pPr>
        <w:pStyle w:val="NormalWeb"/>
        <w:numPr>
          <w:ilvl w:val="0"/>
          <w:numId w:val="12"/>
        </w:numPr>
        <w:rPr>
          <w:rFonts w:asciiTheme="minorHAnsi" w:hAnsiTheme="minorHAnsi" w:cstheme="minorHAnsi"/>
        </w:rPr>
      </w:pPr>
      <w:r>
        <w:rPr>
          <w:rFonts w:asciiTheme="minorHAnsi" w:hAnsiTheme="minorHAnsi" w:cstheme="minorBidi"/>
        </w:rPr>
        <w:t>encourage a culture of listening and being observant amongst all staff and volunteers</w:t>
      </w:r>
    </w:p>
    <w:p w14:paraId="6F9581DB" w14:textId="1E94F944" w:rsidR="71975DFF" w:rsidRDefault="71975DFF" w:rsidP="4A35E180">
      <w:pPr>
        <w:keepNext/>
        <w:keepLines/>
        <w:spacing w:before="40"/>
        <w:rPr>
          <w:rFonts w:ascii="Calibri" w:eastAsia="Calibri" w:hAnsi="Calibri" w:cs="Calibri"/>
          <w:color w:val="1F3763"/>
        </w:rPr>
      </w:pPr>
      <w:r>
        <w:rPr>
          <w:rStyle w:val="Strong"/>
          <w:rFonts w:ascii="Calibri" w:eastAsia="Calibri" w:hAnsi="Calibri" w:cs="Calibri"/>
          <w:color w:val="1F3763"/>
        </w:rPr>
        <w:t>Training Requirements</w:t>
      </w:r>
    </w:p>
    <w:p w14:paraId="6DB85D11" w14:textId="3F87DD5C" w:rsidR="71975DFF" w:rsidRDefault="71975DFF" w:rsidP="4A35E180">
      <w:pPr>
        <w:pStyle w:val="Heading3"/>
        <w:rPr>
          <w:rFonts w:ascii="Calibri" w:eastAsia="Calibri" w:hAnsi="Calibri" w:cs="Calibri"/>
          <w:color w:val="000000" w:themeColor="text1"/>
        </w:rPr>
      </w:pPr>
      <w:r>
        <w:rPr>
          <w:rFonts w:ascii="Calibri" w:eastAsia="Calibri" w:hAnsi="Calibri" w:cs="Calibri"/>
          <w:color w:val="000000" w:themeColor="text1"/>
        </w:rPr>
        <w:t xml:space="preserve">All </w:t>
      </w:r>
      <w:r w:rsidR="00B6198D">
        <w:rPr>
          <w:rFonts w:ascii="Calibri" w:eastAsia="Calibri" w:hAnsi="Calibri" w:cs="Calibri"/>
          <w:color w:val="000000" w:themeColor="text1"/>
        </w:rPr>
        <w:t xml:space="preserve">Babyzone </w:t>
      </w:r>
      <w:r>
        <w:rPr>
          <w:rFonts w:ascii="Calibri" w:eastAsia="Calibri" w:hAnsi="Calibri" w:cs="Calibri"/>
          <w:color w:val="000000" w:themeColor="text1"/>
        </w:rPr>
        <w:t>staf</w:t>
      </w:r>
      <w:r w:rsidR="00B6198D">
        <w:rPr>
          <w:rFonts w:ascii="Calibri" w:eastAsia="Calibri" w:hAnsi="Calibri" w:cs="Calibri"/>
          <w:color w:val="000000" w:themeColor="text1"/>
        </w:rPr>
        <w:t xml:space="preserve">f, class leaders, </w:t>
      </w:r>
      <w:r>
        <w:rPr>
          <w:rFonts w:ascii="Calibri" w:eastAsia="Calibri" w:hAnsi="Calibri" w:cs="Calibri"/>
          <w:color w:val="000000" w:themeColor="text1"/>
        </w:rPr>
        <w:t>volunteers</w:t>
      </w:r>
      <w:r w:rsidR="00B6198D">
        <w:rPr>
          <w:rFonts w:ascii="Calibri" w:eastAsia="Calibri" w:hAnsi="Calibri" w:cs="Calibri"/>
          <w:color w:val="000000" w:themeColor="text1"/>
        </w:rPr>
        <w:t xml:space="preserve"> and members of the senior leadership team</w:t>
      </w:r>
      <w:r>
        <w:rPr>
          <w:rFonts w:ascii="Calibri" w:eastAsia="Calibri" w:hAnsi="Calibri" w:cs="Calibri"/>
          <w:color w:val="000000" w:themeColor="text1"/>
        </w:rPr>
        <w:t xml:space="preserve"> must complete safeguarding and child protection training appropriate to their role. This training is renewed at least every two years, with more frequent safeguarding updates</w:t>
      </w:r>
      <w:r w:rsidR="00B6198D">
        <w:rPr>
          <w:rFonts w:ascii="Calibri" w:eastAsia="Calibri" w:hAnsi="Calibri" w:cs="Calibri"/>
          <w:color w:val="000000" w:themeColor="text1"/>
        </w:rPr>
        <w:t xml:space="preserve"> (usually weekly)</w:t>
      </w:r>
      <w:r>
        <w:rPr>
          <w:rFonts w:ascii="Calibri" w:eastAsia="Calibri" w:hAnsi="Calibri" w:cs="Calibri"/>
          <w:color w:val="000000" w:themeColor="text1"/>
        </w:rPr>
        <w:t xml:space="preserve"> provided to ensure everyone remains informed about new risks, local procedures, and changes to statutory guidance. </w:t>
      </w:r>
    </w:p>
    <w:p w14:paraId="726E4384" w14:textId="5CA1D0AF" w:rsidR="71975DFF" w:rsidRDefault="71975DFF" w:rsidP="4A35E180">
      <w:pPr>
        <w:pStyle w:val="NormalWeb"/>
        <w:rPr>
          <w:rFonts w:ascii="Calibri" w:eastAsia="Calibri" w:hAnsi="Calibri" w:cs="Calibri"/>
          <w:color w:val="000000" w:themeColor="text1"/>
        </w:rPr>
      </w:pPr>
      <w:r>
        <w:rPr>
          <w:rFonts w:ascii="Calibri" w:eastAsia="Calibri" w:hAnsi="Calibri" w:cs="Calibri"/>
          <w:color w:val="000000" w:themeColor="text1"/>
        </w:rPr>
        <w:t>The Designated Safeguarding Lead will complete more advanced safeguarding training at least every two years.</w:t>
      </w:r>
    </w:p>
    <w:p w14:paraId="5EFB4A9B" w14:textId="77777777" w:rsidR="0041713E" w:rsidRPr="0041713E" w:rsidRDefault="0041713E" w:rsidP="00207C21">
      <w:pPr>
        <w:pStyle w:val="NormalWeb"/>
        <w:rPr>
          <w:rFonts w:asciiTheme="minorHAnsi" w:hAnsiTheme="minorHAnsi" w:cstheme="minorHAnsi"/>
        </w:rPr>
      </w:pPr>
      <w:r>
        <w:rPr>
          <w:rFonts w:asciiTheme="minorHAnsi" w:hAnsiTheme="minorHAnsi" w:cstheme="minorHAnsi"/>
          <w:b/>
          <w:bCs/>
        </w:rPr>
        <w:t xml:space="preserve">Providing support to staff </w:t>
      </w:r>
    </w:p>
    <w:p w14:paraId="696A1431" w14:textId="6079FEBC" w:rsidR="00207C21" w:rsidRPr="00207C21" w:rsidRDefault="0041713E" w:rsidP="00A1572E">
      <w:pPr>
        <w:pStyle w:val="NormalWeb"/>
        <w:rPr>
          <w:rFonts w:asciiTheme="minorHAnsi" w:hAnsiTheme="minorHAnsi" w:cstheme="minorHAnsi"/>
        </w:rPr>
      </w:pPr>
      <w:r>
        <w:rPr>
          <w:rFonts w:asciiTheme="minorHAnsi" w:hAnsiTheme="minorHAnsi" w:cstheme="minorHAnsi"/>
        </w:rPr>
        <w:t>Training will support the Designated Safeguarding Lead in developing expertise, so they can support and advise staff and help them feel confident on welfare, safeguarding and child protection matters. This includes specifically to ensure that staff are supported during the referral process</w:t>
      </w:r>
      <w:r w:rsidR="00B6198D">
        <w:rPr>
          <w:rFonts w:asciiTheme="minorHAnsi" w:hAnsiTheme="minorHAnsi" w:cstheme="minorHAnsi"/>
        </w:rPr>
        <w:t>.</w:t>
      </w:r>
    </w:p>
    <w:p w14:paraId="25958D9E" w14:textId="77777777" w:rsidR="0041713E" w:rsidRPr="0041713E" w:rsidRDefault="0041713E" w:rsidP="00207C21">
      <w:pPr>
        <w:pStyle w:val="NormalWeb"/>
        <w:rPr>
          <w:rFonts w:asciiTheme="minorHAnsi" w:hAnsiTheme="minorHAnsi" w:cstheme="minorHAnsi"/>
        </w:rPr>
      </w:pPr>
      <w:r>
        <w:rPr>
          <w:rFonts w:asciiTheme="minorHAnsi" w:hAnsiTheme="minorHAnsi" w:cstheme="minorHAnsi"/>
          <w:b/>
          <w:bCs/>
        </w:rPr>
        <w:t xml:space="preserve">Holding and sharing information </w:t>
      </w:r>
    </w:p>
    <w:p w14:paraId="7566BCDD" w14:textId="77777777" w:rsidR="0041713E" w:rsidRPr="0041713E" w:rsidRDefault="0041713E" w:rsidP="00207C21">
      <w:pPr>
        <w:pStyle w:val="NormalWeb"/>
        <w:rPr>
          <w:rFonts w:asciiTheme="minorHAnsi" w:hAnsiTheme="minorHAnsi" w:cstheme="minorHAnsi"/>
        </w:rPr>
      </w:pPr>
      <w:r>
        <w:rPr>
          <w:rFonts w:asciiTheme="minorHAnsi" w:hAnsiTheme="minorHAnsi" w:cstheme="minorHAnsi"/>
        </w:rPr>
        <w:t xml:space="preserve">The Designated Safeguarding Lead will be equipped to: </w:t>
      </w:r>
    </w:p>
    <w:p w14:paraId="01685BA8" w14:textId="77777777" w:rsidR="00207C21" w:rsidRDefault="0041713E" w:rsidP="007C3FA9">
      <w:pPr>
        <w:pStyle w:val="NormalWeb"/>
        <w:numPr>
          <w:ilvl w:val="0"/>
          <w:numId w:val="11"/>
        </w:numPr>
        <w:rPr>
          <w:rFonts w:asciiTheme="minorHAnsi" w:hAnsiTheme="minorHAnsi" w:cstheme="minorHAnsi"/>
        </w:rPr>
      </w:pPr>
      <w:r>
        <w:rPr>
          <w:rFonts w:asciiTheme="minorHAnsi" w:hAnsiTheme="minorHAnsi" w:cstheme="minorHAnsi"/>
        </w:rPr>
        <w:t xml:space="preserve">understand the importance of information sharing, both within Babyzone, and with safeguarding partners, other agencies and organisations </w:t>
      </w:r>
    </w:p>
    <w:p w14:paraId="1B90E8C4" w14:textId="77777777" w:rsidR="00207C21" w:rsidRDefault="0041713E" w:rsidP="007C3FA9">
      <w:pPr>
        <w:pStyle w:val="NormalWeb"/>
        <w:numPr>
          <w:ilvl w:val="0"/>
          <w:numId w:val="11"/>
        </w:numPr>
        <w:rPr>
          <w:rFonts w:asciiTheme="minorHAnsi" w:hAnsiTheme="minorHAnsi" w:cstheme="minorHAnsi"/>
        </w:rPr>
      </w:pPr>
      <w:r>
        <w:rPr>
          <w:rFonts w:asciiTheme="minorHAnsi" w:hAnsiTheme="minorHAnsi" w:cstheme="minorHAnsi"/>
        </w:rPr>
        <w:t xml:space="preserve">understand relevant data protection legislation and regulations, especially the Data Protection Act 2018 and the UK General Data Protection Regulation (UK GDPR); and </w:t>
      </w:r>
    </w:p>
    <w:p w14:paraId="213E6B8B" w14:textId="77777777" w:rsidR="00207C21" w:rsidRDefault="0041713E" w:rsidP="007C3FA9">
      <w:pPr>
        <w:pStyle w:val="NormalWeb"/>
        <w:numPr>
          <w:ilvl w:val="0"/>
          <w:numId w:val="11"/>
        </w:numPr>
        <w:rPr>
          <w:rFonts w:asciiTheme="minorHAnsi" w:hAnsiTheme="minorHAnsi" w:cstheme="minorHAnsi"/>
        </w:rPr>
      </w:pPr>
      <w:r>
        <w:rPr>
          <w:rFonts w:asciiTheme="minorHAnsi" w:hAnsiTheme="minorHAnsi" w:cstheme="minorHAnsi"/>
        </w:rPr>
        <w:lastRenderedPageBreak/>
        <w:t>be able to keep detailed, accurate, secure written records of concerns and referrals and understand the purpose of this record-keeping</w:t>
      </w:r>
    </w:p>
    <w:p w14:paraId="11996D74" w14:textId="7E08DC6B" w:rsidR="5880FA96" w:rsidRPr="004B7B38" w:rsidRDefault="0041713E" w:rsidP="5880FA96">
      <w:pPr>
        <w:pStyle w:val="NormalWeb"/>
        <w:pBdr>
          <w:left w:val="single" w:sz="24" w:space="9" w:color="2D8A2D"/>
        </w:pBdr>
        <w:shd w:val="clear" w:color="auto" w:fill="E8F4E8"/>
        <w:spacing w:before="180" w:after="180"/>
        <w:rPr>
          <w:rFonts w:asciiTheme="minorHAnsi" w:hAnsiTheme="minorHAnsi" w:cstheme="minorHAnsi"/>
        </w:rPr>
      </w:pPr>
      <w:r>
        <w:rPr>
          <w:rFonts w:asciiTheme="minorHAnsi" w:hAnsiTheme="minorHAnsi" w:cstheme="minorBidi"/>
          <w:b/>
          <w:bCs/>
          <w:color w:val="000000" w:themeColor="text1"/>
        </w:rPr>
        <w:t>The Data Protection Act 2018 and UK GDPR do not prevent the sharing of information for the purposes of keeping children safe. Fears about sharing information must not be allowed to stand in the way of the need to safeguard and promote the welfare and protect the safety of children.</w:t>
      </w:r>
    </w:p>
    <w:p w14:paraId="742A8309" w14:textId="77777777" w:rsidR="00770450" w:rsidRPr="00F809C5" w:rsidRDefault="007243F1" w:rsidP="00BF2A3F">
      <w:pPr>
        <w:spacing w:before="100" w:beforeAutospacing="1" w:after="100" w:afterAutospacing="1"/>
        <w:rPr>
          <w:rFonts w:asciiTheme="minorHAnsi" w:hAnsiTheme="minorHAnsi" w:cstheme="minorHAnsi"/>
          <w:b/>
          <w:sz w:val="28"/>
        </w:rPr>
      </w:pPr>
      <w:r>
        <w:rPr>
          <w:rFonts w:asciiTheme="minorHAnsi" w:hAnsiTheme="minorHAnsi" w:cstheme="minorHAnsi"/>
          <w:b/>
          <w:sz w:val="28"/>
        </w:rPr>
        <w:t>Section 7: Allegations involving staff, volunteers or partnership workers</w:t>
      </w:r>
    </w:p>
    <w:p w14:paraId="1DF1ECE1" w14:textId="77777777" w:rsidR="00670C4F" w:rsidRPr="00670C4F" w:rsidRDefault="00C35004" w:rsidP="00670C4F">
      <w:pPr>
        <w:pStyle w:val="NormalWeb"/>
      </w:pPr>
      <w:r>
        <w:rPr>
          <w:rFonts w:asciiTheme="minorHAnsi" w:hAnsiTheme="minorHAnsi" w:cstheme="minorHAnsi"/>
          <w:szCs w:val="22"/>
        </w:rPr>
        <w:t xml:space="preserve">Allegations or concerns made about a member of staff, volunteer or any partnership worker must immediately be notified to the Designated Safeguarding Lead.  </w:t>
      </w:r>
      <w:r>
        <w:rPr>
          <w:rFonts w:ascii="Calibri" w:hAnsi="Calibri" w:cs="Calibri"/>
        </w:rPr>
        <w:t xml:space="preserve">However, if the Designated Safeguarding Lead is implicated in the concerns, the staff member, volunteer or partnership worker should discuss the concerns directly with the </w:t>
      </w:r>
      <w:r>
        <w:rPr>
          <w:rFonts w:asciiTheme="minorHAnsi" w:hAnsiTheme="minorHAnsi" w:cstheme="minorHAnsi"/>
          <w:szCs w:val="22"/>
        </w:rPr>
        <w:t>Local Authority Designated Officer (LADO)</w:t>
      </w:r>
      <w:r>
        <w:rPr>
          <w:rFonts w:ascii="Calibri" w:hAnsi="Calibri" w:cs="Calibri"/>
        </w:rPr>
        <w:t xml:space="preserve">, using the reporting channels detailed in Appendix B. </w:t>
      </w:r>
    </w:p>
    <w:p w14:paraId="651929E9" w14:textId="77777777" w:rsidR="00C35004" w:rsidRPr="00C35004" w:rsidRDefault="00C35004" w:rsidP="00C35004">
      <w:pPr>
        <w:pStyle w:val="NormalWeb"/>
        <w:rPr>
          <w:rFonts w:asciiTheme="minorHAnsi" w:hAnsiTheme="minorHAnsi" w:cstheme="minorHAnsi"/>
          <w:sz w:val="28"/>
        </w:rPr>
      </w:pPr>
      <w:r>
        <w:rPr>
          <w:rFonts w:asciiTheme="minorHAnsi" w:hAnsiTheme="minorHAnsi" w:cstheme="minorHAnsi"/>
          <w:szCs w:val="22"/>
        </w:rPr>
        <w:t xml:space="preserve">This guidance should be followed where it is alleged that anyone working at Babyzone has: </w:t>
      </w:r>
    </w:p>
    <w:p w14:paraId="1169B600" w14:textId="77777777" w:rsidR="00C35004" w:rsidRPr="00C35004" w:rsidRDefault="00C35004" w:rsidP="007C3FA9">
      <w:pPr>
        <w:pStyle w:val="NormalWeb"/>
        <w:numPr>
          <w:ilvl w:val="0"/>
          <w:numId w:val="13"/>
        </w:numPr>
        <w:rPr>
          <w:rFonts w:asciiTheme="minorHAnsi" w:hAnsiTheme="minorHAnsi" w:cstheme="minorHAnsi"/>
          <w:szCs w:val="22"/>
        </w:rPr>
      </w:pPr>
      <w:r>
        <w:rPr>
          <w:rFonts w:asciiTheme="minorHAnsi" w:hAnsiTheme="minorHAnsi" w:cstheme="minorHAnsi"/>
          <w:szCs w:val="22"/>
        </w:rPr>
        <w:t>behaved in a way that has harmed a child, or may have harmed a child and/</w:t>
      </w:r>
      <w:proofErr w:type="gramStart"/>
      <w:r>
        <w:rPr>
          <w:rFonts w:asciiTheme="minorHAnsi" w:hAnsiTheme="minorHAnsi" w:cstheme="minorHAnsi"/>
          <w:szCs w:val="22"/>
        </w:rPr>
        <w:t>or;</w:t>
      </w:r>
      <w:proofErr w:type="gramEnd"/>
      <w:r>
        <w:rPr>
          <w:rFonts w:asciiTheme="minorHAnsi" w:hAnsiTheme="minorHAnsi" w:cstheme="minorHAnsi"/>
          <w:szCs w:val="22"/>
        </w:rPr>
        <w:t xml:space="preserve"> </w:t>
      </w:r>
    </w:p>
    <w:p w14:paraId="1F77D620" w14:textId="77777777" w:rsidR="00C35004" w:rsidRPr="00C35004" w:rsidRDefault="00C35004" w:rsidP="007C3FA9">
      <w:pPr>
        <w:pStyle w:val="NormalWeb"/>
        <w:numPr>
          <w:ilvl w:val="0"/>
          <w:numId w:val="13"/>
        </w:numPr>
        <w:rPr>
          <w:rFonts w:asciiTheme="minorHAnsi" w:hAnsiTheme="minorHAnsi" w:cstheme="minorHAnsi"/>
          <w:szCs w:val="22"/>
        </w:rPr>
      </w:pPr>
      <w:r>
        <w:rPr>
          <w:rFonts w:asciiTheme="minorHAnsi" w:hAnsiTheme="minorHAnsi" w:cstheme="minorHAnsi"/>
          <w:szCs w:val="22"/>
        </w:rPr>
        <w:t>possibly committed a criminal offence against or related to a child and/</w:t>
      </w:r>
      <w:proofErr w:type="gramStart"/>
      <w:r>
        <w:rPr>
          <w:rFonts w:asciiTheme="minorHAnsi" w:hAnsiTheme="minorHAnsi" w:cstheme="minorHAnsi"/>
          <w:szCs w:val="22"/>
        </w:rPr>
        <w:t>or;</w:t>
      </w:r>
      <w:proofErr w:type="gramEnd"/>
      <w:r>
        <w:rPr>
          <w:rFonts w:asciiTheme="minorHAnsi" w:hAnsiTheme="minorHAnsi" w:cstheme="minorHAnsi"/>
          <w:szCs w:val="22"/>
        </w:rPr>
        <w:t xml:space="preserve"> </w:t>
      </w:r>
    </w:p>
    <w:p w14:paraId="535E3EF9" w14:textId="77777777" w:rsidR="00C35004" w:rsidRPr="003260B6" w:rsidRDefault="00C35004" w:rsidP="007C3FA9">
      <w:pPr>
        <w:pStyle w:val="NormalWeb"/>
        <w:numPr>
          <w:ilvl w:val="0"/>
          <w:numId w:val="13"/>
        </w:numPr>
        <w:rPr>
          <w:rFonts w:asciiTheme="minorHAnsi" w:hAnsiTheme="minorHAnsi" w:cstheme="minorHAnsi"/>
          <w:szCs w:val="22"/>
        </w:rPr>
      </w:pPr>
      <w:r>
        <w:rPr>
          <w:rFonts w:asciiTheme="minorHAnsi" w:hAnsiTheme="minorHAnsi" w:cstheme="minorHAnsi"/>
          <w:szCs w:val="22"/>
        </w:rPr>
        <w:t xml:space="preserve">behaved towards a child or children in a way that indicates he or she may pose a risk of harm to children; and/or </w:t>
      </w:r>
    </w:p>
    <w:p w14:paraId="61A2BCE2" w14:textId="77777777" w:rsidR="00C35004" w:rsidRPr="00C35004" w:rsidRDefault="00C35004" w:rsidP="007C3FA9">
      <w:pPr>
        <w:pStyle w:val="NormalWeb"/>
        <w:numPr>
          <w:ilvl w:val="0"/>
          <w:numId w:val="13"/>
        </w:numPr>
        <w:rPr>
          <w:rFonts w:asciiTheme="minorHAnsi" w:hAnsiTheme="minorHAnsi" w:cstheme="minorHAnsi"/>
          <w:szCs w:val="22"/>
        </w:rPr>
      </w:pPr>
      <w:r>
        <w:rPr>
          <w:rFonts w:asciiTheme="minorHAnsi" w:hAnsiTheme="minorHAnsi" w:cstheme="minorHAnsi"/>
          <w:szCs w:val="22"/>
        </w:rPr>
        <w:t xml:space="preserve">behaved or may have behaved in a way that indicates they may not be suitable to work with children. </w:t>
      </w:r>
    </w:p>
    <w:p w14:paraId="3B350F8E" w14:textId="77777777" w:rsidR="00C35004" w:rsidRPr="00C35004" w:rsidRDefault="00C35004" w:rsidP="002B15F0">
      <w:pPr>
        <w:pStyle w:val="NormalWeb"/>
        <w:rPr>
          <w:rFonts w:asciiTheme="minorHAnsi" w:hAnsiTheme="minorHAnsi" w:cstheme="minorHAnsi"/>
          <w:szCs w:val="22"/>
        </w:rPr>
      </w:pPr>
      <w:r>
        <w:rPr>
          <w:rFonts w:asciiTheme="minorHAnsi" w:hAnsiTheme="minorHAnsi" w:cstheme="minorHAnsi"/>
          <w:szCs w:val="22"/>
        </w:rPr>
        <w:t>The Designated Safeguarding Lead will always consult the Local Authority Designated Officer (LADO) within one working day (contactable through the Children’s Services - see Appendix B). The LADO will advise on the investigation and involve other agencies as appropriate. Do not commence an internal investigation before consulting the LADO.</w:t>
      </w:r>
    </w:p>
    <w:p w14:paraId="7DA2922C" w14:textId="77777777" w:rsidR="002B15F0" w:rsidRDefault="00C35004" w:rsidP="002B15F0">
      <w:pPr>
        <w:pStyle w:val="NormalWeb"/>
        <w:rPr>
          <w:rFonts w:asciiTheme="minorHAnsi" w:hAnsiTheme="minorHAnsi" w:cstheme="minorHAnsi"/>
          <w:szCs w:val="22"/>
        </w:rPr>
      </w:pPr>
      <w:r>
        <w:rPr>
          <w:rFonts w:asciiTheme="minorHAnsi" w:hAnsiTheme="minorHAnsi" w:cstheme="minorHAnsi"/>
          <w:szCs w:val="22"/>
        </w:rPr>
        <w:t>Following consultation, the Designated Safeguarding Lead will decide on appropriate action, which may include consideration of disciplinary proceedings.  It is important to bear in mind that although the concern may relate to an individual child, other children may also be at risk.</w:t>
      </w:r>
    </w:p>
    <w:p w14:paraId="50C71023" w14:textId="0A5B5A5F" w:rsidR="000354A7" w:rsidRPr="000354A7" w:rsidRDefault="000354A7" w:rsidP="002B15F0">
      <w:pPr>
        <w:pStyle w:val="NormalWeb"/>
        <w:rPr>
          <w:rFonts w:asciiTheme="minorHAnsi" w:hAnsiTheme="minorHAnsi" w:cstheme="minorHAnsi"/>
          <w:szCs w:val="22"/>
        </w:rPr>
      </w:pPr>
      <w:r>
        <w:rPr>
          <w:rFonts w:asciiTheme="minorHAnsi" w:hAnsiTheme="minorHAnsi" w:cstheme="minorHAnsi"/>
        </w:rPr>
        <w:t>A</w:t>
      </w:r>
      <w:r w:rsidRPr="000354A7">
        <w:rPr>
          <w:rFonts w:asciiTheme="minorHAnsi" w:hAnsiTheme="minorHAnsi" w:cstheme="minorHAnsi"/>
        </w:rPr>
        <w:t xml:space="preserve">llegations and concerns about staff are recorded in </w:t>
      </w:r>
      <w:proofErr w:type="spellStart"/>
      <w:r w:rsidRPr="000354A7">
        <w:rPr>
          <w:rFonts w:asciiTheme="minorHAnsi" w:hAnsiTheme="minorHAnsi" w:cstheme="minorHAnsi"/>
        </w:rPr>
        <w:t>MyConcern's</w:t>
      </w:r>
      <w:proofErr w:type="spellEnd"/>
      <w:r w:rsidRPr="000354A7">
        <w:rPr>
          <w:rFonts w:asciiTheme="minorHAnsi" w:hAnsiTheme="minorHAnsi" w:cstheme="minorHAnsi"/>
        </w:rPr>
        <w:t xml:space="preserve"> separate staff safeguarding module</w:t>
      </w:r>
      <w:r>
        <w:rPr>
          <w:rFonts w:asciiTheme="minorHAnsi" w:hAnsiTheme="minorHAnsi" w:cstheme="minorHAnsi"/>
        </w:rPr>
        <w:t>.</w:t>
      </w:r>
    </w:p>
    <w:p w14:paraId="13760368" w14:textId="77C5A02B" w:rsidR="4A536AC1" w:rsidRPr="00AA2A21" w:rsidRDefault="002B15F0" w:rsidP="4A536AC1">
      <w:pPr>
        <w:pStyle w:val="NormalWeb"/>
      </w:pPr>
      <w:r>
        <w:rPr>
          <w:rFonts w:asciiTheme="minorHAnsi" w:hAnsiTheme="minorHAnsi" w:cstheme="minorBidi"/>
        </w:rPr>
        <w:t xml:space="preserve">Babyzone will promote an open and transparent culture in which all concerns about all adults working in or on behalf of Babyzone (including volunteers and partnership workers) are dealt with promptly and appropriately. This should encourage an open and transparent culture; enabling Babyzone to identify concerning, problematic or inappropriate behaviour early; minimise the risk of abuse; and ensure that adults working in or on behalf of Babyzone are clear about professional boundaries and act within these boundaries, and in accordance with the ethos and values of the charity. </w:t>
      </w:r>
    </w:p>
    <w:p w14:paraId="6775E501" w14:textId="77777777" w:rsidR="00984BF8" w:rsidRDefault="00984BF8" w:rsidP="00BF2A3F">
      <w:pPr>
        <w:spacing w:before="100" w:beforeAutospacing="1" w:after="100" w:afterAutospacing="1"/>
        <w:rPr>
          <w:rFonts w:asciiTheme="minorHAnsi" w:hAnsiTheme="minorHAnsi" w:cstheme="minorHAnsi"/>
          <w:b/>
          <w:sz w:val="28"/>
        </w:rPr>
      </w:pPr>
    </w:p>
    <w:p w14:paraId="7E9A5C1C" w14:textId="77777777" w:rsidR="00984BF8" w:rsidRDefault="00984BF8" w:rsidP="00BF2A3F">
      <w:pPr>
        <w:spacing w:before="100" w:beforeAutospacing="1" w:after="100" w:afterAutospacing="1"/>
        <w:rPr>
          <w:rFonts w:asciiTheme="minorHAnsi" w:hAnsiTheme="minorHAnsi" w:cstheme="minorHAnsi"/>
          <w:b/>
          <w:sz w:val="28"/>
        </w:rPr>
      </w:pPr>
    </w:p>
    <w:p w14:paraId="742226BC" w14:textId="30DF38FF" w:rsidR="00770450" w:rsidRPr="00D21185" w:rsidRDefault="007243F1" w:rsidP="00BF2A3F">
      <w:pPr>
        <w:spacing w:before="100" w:beforeAutospacing="1" w:after="100" w:afterAutospacing="1"/>
        <w:rPr>
          <w:rFonts w:asciiTheme="minorHAnsi" w:hAnsiTheme="minorHAnsi" w:cstheme="minorHAnsi"/>
          <w:b/>
          <w:sz w:val="28"/>
        </w:rPr>
      </w:pPr>
      <w:r>
        <w:rPr>
          <w:rFonts w:asciiTheme="minorHAnsi" w:hAnsiTheme="minorHAnsi" w:cstheme="minorHAnsi"/>
          <w:b/>
          <w:sz w:val="28"/>
        </w:rPr>
        <w:lastRenderedPageBreak/>
        <w:t>Section 8: Whistleblowing</w:t>
      </w:r>
    </w:p>
    <w:p w14:paraId="5D34E3A5" w14:textId="77777777" w:rsidR="00D21185" w:rsidRPr="00D21185" w:rsidRDefault="00D21185" w:rsidP="00D21185">
      <w:pPr>
        <w:pStyle w:val="NormalWeb"/>
        <w:rPr>
          <w:rFonts w:asciiTheme="minorHAnsi" w:hAnsiTheme="minorHAnsi" w:cstheme="minorHAnsi"/>
          <w:sz w:val="28"/>
        </w:rPr>
      </w:pPr>
      <w:r>
        <w:rPr>
          <w:rFonts w:asciiTheme="minorHAnsi" w:hAnsiTheme="minorHAnsi" w:cstheme="minorHAnsi"/>
          <w:szCs w:val="22"/>
        </w:rPr>
        <w:t xml:space="preserve">All staff, trustees, volunteers and partnership workers at Babyzone should feel able to raise concerns about poor or unsafe practice and potential failures in Babyzone’s safeguarding systems and know that such concerns will be taken seriously. </w:t>
      </w:r>
    </w:p>
    <w:p w14:paraId="510E199E" w14:textId="77777777" w:rsidR="00D21185" w:rsidRPr="002D5CAE" w:rsidRDefault="00D21185" w:rsidP="0059630C">
      <w:pPr>
        <w:pStyle w:val="NormalWeb"/>
        <w:rPr>
          <w:rFonts w:asciiTheme="minorHAnsi" w:hAnsiTheme="minorHAnsi" w:cstheme="minorHAnsi"/>
          <w:szCs w:val="22"/>
        </w:rPr>
      </w:pPr>
      <w:r>
        <w:rPr>
          <w:rFonts w:asciiTheme="minorHAnsi" w:hAnsiTheme="minorHAnsi" w:cstheme="minorHAnsi"/>
          <w:szCs w:val="22"/>
        </w:rPr>
        <w:t>A whistleblowing disclosure must be about something that affects the general public such as:</w:t>
      </w:r>
      <w:r>
        <w:rPr>
          <w:rFonts w:asciiTheme="minorHAnsi" w:hAnsiTheme="minorHAnsi" w:cstheme="minorHAnsi"/>
          <w:szCs w:val="22"/>
        </w:rPr>
        <w:br/>
        <w:t>• a criminal offence has been committed, is being committed or is likely to be committed       • a legal obligation has been breached</w:t>
      </w:r>
      <w:r>
        <w:rPr>
          <w:rFonts w:asciiTheme="minorHAnsi" w:hAnsiTheme="minorHAnsi" w:cstheme="minorHAnsi"/>
          <w:szCs w:val="22"/>
        </w:rPr>
        <w:br/>
        <w:t>• there has been a miscarriage of justice</w:t>
      </w:r>
      <w:r>
        <w:rPr>
          <w:rFonts w:asciiTheme="minorHAnsi" w:hAnsiTheme="minorHAnsi" w:cstheme="minorHAnsi"/>
          <w:szCs w:val="22"/>
        </w:rPr>
        <w:br/>
        <w:t>• the health or safety of any individual has been endangered</w:t>
      </w:r>
      <w:r>
        <w:rPr>
          <w:rFonts w:asciiTheme="minorHAnsi" w:hAnsiTheme="minorHAnsi" w:cstheme="minorHAnsi"/>
          <w:szCs w:val="22"/>
        </w:rPr>
        <w:br/>
        <w:t xml:space="preserve">• there has been risk or actual damage to the environment </w:t>
      </w:r>
      <w:r>
        <w:rPr>
          <w:rFonts w:asciiTheme="minorHAnsi" w:hAnsiTheme="minorHAnsi" w:cstheme="minorHAnsi"/>
          <w:szCs w:val="22"/>
        </w:rPr>
        <w:br/>
        <w:t>• you believe someone is covering up a wrongdoing</w:t>
      </w:r>
    </w:p>
    <w:p w14:paraId="24F992B9" w14:textId="77777777" w:rsidR="00D21185" w:rsidRPr="00E05D69" w:rsidRDefault="00D21185" w:rsidP="00E05D69">
      <w:pPr>
        <w:pStyle w:val="NormalWeb"/>
        <w:rPr>
          <w:rFonts w:asciiTheme="minorHAnsi" w:hAnsiTheme="minorHAnsi" w:cstheme="minorHAnsi"/>
        </w:rPr>
      </w:pPr>
      <w:r>
        <w:rPr>
          <w:rFonts w:asciiTheme="minorHAnsi" w:hAnsiTheme="minorHAnsi" w:cstheme="minorHAnsi"/>
        </w:rPr>
        <w:t xml:space="preserve">Where a staff member feels unable to raise an issue directly with Babyzone, or feels that their genuine concerns are not being addressed, other whistleblowing channels may be open to them: </w:t>
      </w:r>
    </w:p>
    <w:p w14:paraId="157E9242" w14:textId="77777777" w:rsidR="00D21185" w:rsidRPr="00E05D69" w:rsidRDefault="00D21185" w:rsidP="00E05D69">
      <w:pPr>
        <w:pStyle w:val="NormalWeb"/>
        <w:rPr>
          <w:rFonts w:asciiTheme="minorHAnsi" w:hAnsiTheme="minorHAnsi" w:cstheme="minorHAnsi"/>
        </w:rPr>
      </w:pPr>
      <w:r>
        <w:rPr>
          <w:rFonts w:asciiTheme="minorHAnsi" w:hAnsiTheme="minorHAnsi" w:cstheme="minorHAnsi"/>
        </w:rPr>
        <w:t xml:space="preserve">The NSPCC whistleblowing helpline is available as an alternative route for staff that do not feel able to raise concerns regarding child protection failures internally or have concerns about the way a concern is being handled by Babyzone. </w:t>
      </w:r>
    </w:p>
    <w:p w14:paraId="675DED67" w14:textId="719228C3" w:rsidR="5880FA96" w:rsidRPr="000E6062" w:rsidRDefault="00D21185" w:rsidP="000E6062">
      <w:pPr>
        <w:pStyle w:val="NormalWeb"/>
      </w:pPr>
      <w:r>
        <w:rPr>
          <w:rFonts w:asciiTheme="minorHAnsi" w:hAnsiTheme="minorHAnsi" w:cstheme="minorBidi"/>
        </w:rPr>
        <w:t xml:space="preserve">Staff can call 0800 028 0285 – line is available from 8:00am to 8:00pm, Monday to Friday or email: </w:t>
      </w:r>
      <w:hyperlink r:id="rId15">
        <w:r>
          <w:rPr>
            <w:rStyle w:val="Hyperlink"/>
            <w:rFonts w:asciiTheme="minorHAnsi" w:hAnsiTheme="minorHAnsi" w:cstheme="minorBidi"/>
          </w:rPr>
          <w:t>help@nspcc.org.uk</w:t>
        </w:r>
      </w:hyperlink>
      <w:r>
        <w:rPr>
          <w:rFonts w:asciiTheme="minorHAnsi" w:hAnsiTheme="minorHAnsi" w:cstheme="minorBidi"/>
        </w:rPr>
        <w:t>.</w:t>
      </w:r>
    </w:p>
    <w:p w14:paraId="6C095B08" w14:textId="77777777" w:rsidR="000E6062" w:rsidRDefault="000E6062" w:rsidP="00BF2A3F">
      <w:pPr>
        <w:spacing w:before="100" w:beforeAutospacing="1" w:after="100" w:afterAutospacing="1"/>
        <w:rPr>
          <w:rFonts w:asciiTheme="minorHAnsi" w:hAnsiTheme="minorHAnsi" w:cstheme="minorHAnsi"/>
          <w:b/>
          <w:sz w:val="28"/>
        </w:rPr>
      </w:pPr>
      <w:r>
        <w:rPr>
          <w:rFonts w:asciiTheme="minorHAnsi" w:hAnsiTheme="minorHAnsi" w:cstheme="minorHAnsi"/>
          <w:b/>
          <w:sz w:val="28"/>
        </w:rPr>
        <w:t>Section 9: Respectful Conduct and Zero Tolerance of Abuse</w:t>
      </w:r>
    </w:p>
    <w:p w14:paraId="5EF7B964" w14:textId="62FFA12B" w:rsidR="000E6062" w:rsidRPr="000E6062" w:rsidRDefault="000E6062" w:rsidP="000E6062">
      <w:pPr>
        <w:pStyle w:val="NormalWeb"/>
        <w:rPr>
          <w:rFonts w:asciiTheme="minorHAnsi" w:hAnsiTheme="minorHAnsi" w:cstheme="minorHAnsi"/>
        </w:rPr>
      </w:pPr>
      <w:r>
        <w:rPr>
          <w:rFonts w:asciiTheme="minorHAnsi" w:hAnsiTheme="minorHAnsi" w:cstheme="minorHAnsi"/>
        </w:rPr>
        <w:t xml:space="preserve">Babyzone is committed to maintaining a calm, respectful, and nurturing environment for all families, babies, staff, volunteers and visitors. As part of our safeguarding responsibilities, we operate a </w:t>
      </w:r>
      <w:r>
        <w:rPr>
          <w:rStyle w:val="Strong"/>
          <w:rFonts w:asciiTheme="minorHAnsi" w:hAnsiTheme="minorHAnsi" w:cstheme="minorHAnsi"/>
          <w:b w:val="0"/>
          <w:bCs w:val="0"/>
        </w:rPr>
        <w:t>zero-tolerance approach to any form of abusive behaviour</w:t>
      </w:r>
      <w:r>
        <w:rPr>
          <w:rFonts w:asciiTheme="minorHAnsi" w:hAnsiTheme="minorHAnsi" w:cstheme="minorHAnsi"/>
          <w:b/>
          <w:bCs/>
        </w:rPr>
        <w:t xml:space="preserve"> </w:t>
      </w:r>
      <w:r>
        <w:rPr>
          <w:rFonts w:asciiTheme="minorHAnsi" w:hAnsiTheme="minorHAnsi" w:cstheme="minorHAnsi"/>
        </w:rPr>
        <w:t>towards staff and volunteers.</w:t>
      </w:r>
    </w:p>
    <w:p w14:paraId="60902D68" w14:textId="77777777" w:rsidR="000E6062" w:rsidRPr="000E6062" w:rsidRDefault="000E6062" w:rsidP="000E6062">
      <w:pPr>
        <w:pStyle w:val="NormalWeb"/>
        <w:rPr>
          <w:rFonts w:asciiTheme="minorHAnsi" w:hAnsiTheme="minorHAnsi" w:cstheme="minorHAnsi"/>
        </w:rPr>
      </w:pPr>
      <w:r>
        <w:rPr>
          <w:rFonts w:asciiTheme="minorHAnsi" w:hAnsiTheme="minorHAnsi" w:cstheme="minorHAnsi"/>
        </w:rPr>
        <w:t>All members of the Babyzone team have the right to feel safe and supported while carrying out their duties. Abuse in any form compromises the safety of the space and the wellbeing of babies and families.</w:t>
      </w:r>
    </w:p>
    <w:p w14:paraId="162AE732" w14:textId="77777777" w:rsidR="000E6062" w:rsidRPr="000E6062" w:rsidRDefault="000E6062" w:rsidP="000E6062">
      <w:pPr>
        <w:pStyle w:val="NormalWeb"/>
        <w:rPr>
          <w:rFonts w:asciiTheme="minorHAnsi" w:hAnsiTheme="minorHAnsi" w:cstheme="minorHAnsi"/>
        </w:rPr>
      </w:pPr>
      <w:r>
        <w:rPr>
          <w:rFonts w:asciiTheme="minorHAnsi" w:hAnsiTheme="minorHAnsi" w:cstheme="minorHAnsi"/>
        </w:rPr>
        <w:t>Abusive behaviour includes, but is not limited to:</w:t>
      </w:r>
    </w:p>
    <w:p w14:paraId="06F418AC" w14:textId="77777777" w:rsidR="000E6062" w:rsidRPr="000E6062" w:rsidRDefault="000E6062" w:rsidP="000E6062">
      <w:pPr>
        <w:pStyle w:val="NormalWeb"/>
        <w:numPr>
          <w:ilvl w:val="0"/>
          <w:numId w:val="24"/>
        </w:numPr>
        <w:rPr>
          <w:rFonts w:asciiTheme="minorHAnsi" w:hAnsiTheme="minorHAnsi" w:cstheme="minorHAnsi"/>
        </w:rPr>
      </w:pPr>
      <w:r>
        <w:rPr>
          <w:rStyle w:val="Strong"/>
          <w:rFonts w:asciiTheme="minorHAnsi" w:hAnsiTheme="minorHAnsi" w:cstheme="minorHAnsi"/>
        </w:rPr>
        <w:t>Verbal abuse:</w:t>
      </w:r>
      <w:r>
        <w:rPr>
          <w:rFonts w:asciiTheme="minorHAnsi" w:hAnsiTheme="minorHAnsi" w:cstheme="minorHAnsi"/>
        </w:rPr>
        <w:t xml:space="preserve"> shouting, swearing, intimidating behaviour, aggressive tone, threats, or discriminatory comments.</w:t>
      </w:r>
    </w:p>
    <w:p w14:paraId="0468DB99" w14:textId="62BB531B" w:rsidR="4A536AC1" w:rsidRPr="00984BF8" w:rsidRDefault="000E6062" w:rsidP="4A536AC1">
      <w:pPr>
        <w:pStyle w:val="NormalWeb"/>
        <w:numPr>
          <w:ilvl w:val="0"/>
          <w:numId w:val="24"/>
        </w:numPr>
        <w:rPr>
          <w:rFonts w:asciiTheme="minorHAnsi" w:hAnsiTheme="minorHAnsi" w:cstheme="minorHAnsi"/>
        </w:rPr>
      </w:pPr>
      <w:r>
        <w:rPr>
          <w:rStyle w:val="Strong"/>
          <w:rFonts w:asciiTheme="minorHAnsi" w:hAnsiTheme="minorHAnsi" w:cstheme="minorBidi"/>
        </w:rPr>
        <w:t>Physical abuse:</w:t>
      </w:r>
      <w:r>
        <w:rPr>
          <w:rFonts w:asciiTheme="minorHAnsi" w:hAnsiTheme="minorHAnsi" w:cstheme="minorBidi"/>
        </w:rPr>
        <w:t xml:space="preserve"> aggressive gestures, unwanted physical contact, attempts to intimidate physically, or any actions that place staff or volunteers at risk of harm.</w:t>
      </w:r>
    </w:p>
    <w:p w14:paraId="426C316F" w14:textId="77777777" w:rsidR="000E6062" w:rsidRPr="000E6062" w:rsidRDefault="000E6062" w:rsidP="000E6062">
      <w:pPr>
        <w:pStyle w:val="NormalWeb"/>
        <w:rPr>
          <w:rFonts w:asciiTheme="minorHAnsi" w:hAnsiTheme="minorHAnsi" w:cstheme="minorHAnsi"/>
        </w:rPr>
      </w:pPr>
      <w:r>
        <w:rPr>
          <w:rFonts w:asciiTheme="minorHAnsi" w:hAnsiTheme="minorHAnsi" w:cstheme="minorBidi"/>
        </w:rPr>
        <w:t>Where abusive behaviour occurs:</w:t>
      </w:r>
    </w:p>
    <w:p w14:paraId="47BA505F" w14:textId="609DEAE8" w:rsidR="0C9CF5C2" w:rsidRDefault="0C9CF5C2" w:rsidP="4A536AC1">
      <w:pPr>
        <w:pStyle w:val="NormalWeb"/>
        <w:numPr>
          <w:ilvl w:val="0"/>
          <w:numId w:val="25"/>
        </w:numPr>
        <w:rPr>
          <w:rFonts w:asciiTheme="minorHAnsi" w:eastAsiaTheme="minorEastAsia" w:hAnsiTheme="minorHAnsi" w:cstheme="minorBidi"/>
        </w:rPr>
      </w:pPr>
      <w:r>
        <w:rPr>
          <w:rFonts w:asciiTheme="minorHAnsi" w:eastAsiaTheme="minorEastAsia" w:hAnsiTheme="minorHAnsi" w:cstheme="minorBidi"/>
        </w:rPr>
        <w:t>The individual will be asked to leave the Babyzone session or the building immediately. In lower-level situations (e.g., raised voice without aggression), the staff member may first request that the behaviour stops, depending on professional judgement and risk.</w:t>
      </w:r>
    </w:p>
    <w:p w14:paraId="04A3C574" w14:textId="74A3CD79" w:rsidR="00CC3613" w:rsidRPr="00CC3613" w:rsidRDefault="000E6062" w:rsidP="00CC3613">
      <w:pPr>
        <w:pStyle w:val="NormalWeb"/>
        <w:numPr>
          <w:ilvl w:val="0"/>
          <w:numId w:val="25"/>
        </w:numPr>
        <w:rPr>
          <w:rFonts w:asciiTheme="minorHAnsi" w:hAnsiTheme="minorHAnsi" w:cstheme="minorHAnsi"/>
        </w:rPr>
      </w:pPr>
      <w:r>
        <w:rPr>
          <w:rFonts w:asciiTheme="minorHAnsi" w:hAnsiTheme="minorHAnsi" w:cstheme="minorHAnsi"/>
        </w:rPr>
        <w:lastRenderedPageBreak/>
        <w:t>Depending on the severity of the incident, short-term or permanent exclusion from Babyzone may be implemented.</w:t>
      </w:r>
    </w:p>
    <w:p w14:paraId="6A4B4AED" w14:textId="2840C5FF" w:rsidR="4A536AC1" w:rsidRPr="006E302D" w:rsidRDefault="000E6062" w:rsidP="006E302D">
      <w:pPr>
        <w:pStyle w:val="NormalWeb"/>
        <w:numPr>
          <w:ilvl w:val="0"/>
          <w:numId w:val="25"/>
        </w:numPr>
        <w:rPr>
          <w:rFonts w:asciiTheme="minorHAnsi" w:hAnsiTheme="minorHAnsi" w:cstheme="minorBidi"/>
        </w:rPr>
      </w:pPr>
      <w:r>
        <w:rPr>
          <w:rFonts w:asciiTheme="minorHAnsi" w:hAnsiTheme="minorHAnsi" w:cstheme="minorBidi"/>
        </w:rPr>
        <w:t>Serious incidents will be managed in line with the Babyzone Safeguarding and Critical Incident Procedures (including Code Amber and Code Red responses) and may be escalated to external agencies, including the police.</w:t>
      </w:r>
    </w:p>
    <w:p w14:paraId="4B9C2611" w14:textId="77777777" w:rsidR="00CC3613" w:rsidRPr="006E302D" w:rsidRDefault="00CC3613" w:rsidP="00CC3613">
      <w:pPr>
        <w:shd w:val="clear" w:color="auto" w:fill="FFFFFF"/>
        <w:textAlignment w:val="baseline"/>
        <w:rPr>
          <w:rFonts w:ascii="Calibri" w:hAnsi="Calibri" w:cs="Calibri"/>
          <w:color w:val="000000"/>
        </w:rPr>
      </w:pPr>
      <w:r w:rsidRPr="006E302D">
        <w:rPr>
          <w:rFonts w:ascii="Calibri" w:hAnsi="Calibri" w:cs="Calibri"/>
          <w:b/>
          <w:bCs/>
          <w:color w:val="000000"/>
        </w:rPr>
        <w:t>Raising a Concern with the Designated Safeguarding Lead (DSL)</w:t>
      </w:r>
    </w:p>
    <w:p w14:paraId="406D4A6B" w14:textId="21101D74" w:rsidR="00CC3613" w:rsidRPr="006E302D" w:rsidRDefault="00CC3613" w:rsidP="00CC3613">
      <w:pPr>
        <w:pStyle w:val="ListParagraph"/>
        <w:numPr>
          <w:ilvl w:val="0"/>
          <w:numId w:val="25"/>
        </w:numPr>
        <w:shd w:val="clear" w:color="auto" w:fill="FFFFFF"/>
        <w:textAlignment w:val="baseline"/>
        <w:rPr>
          <w:rFonts w:ascii="Calibri" w:hAnsi="Calibri" w:cs="Calibri"/>
          <w:color w:val="000000"/>
        </w:rPr>
      </w:pPr>
      <w:r w:rsidRPr="006E302D">
        <w:rPr>
          <w:rFonts w:ascii="Calibri" w:hAnsi="Calibri" w:cs="Calibri"/>
          <w:color w:val="000000"/>
        </w:rPr>
        <w:t>Any staff member or volunteer who witnesses or experiences abusive behaviour from a parent, carer, visitor, or any individual within the Babyzone environment must report this to the Designated Safeguarding Lead (DSL) as soon as possible. Concerns can be raised verbally at the time of the incident, followed by a written record using Appendix D: Child Protection/Welfare Concern Reporting Form.</w:t>
      </w:r>
      <w:r w:rsidR="00D06CCD">
        <w:rPr>
          <w:rFonts w:ascii="Calibri" w:hAnsi="Calibri" w:cs="Calibri"/>
          <w:color w:val="000000"/>
        </w:rPr>
        <w:t xml:space="preserve">  </w:t>
      </w:r>
      <w:r w:rsidR="00D06CCD" w:rsidRPr="00D06CCD">
        <w:rPr>
          <w:rFonts w:asciiTheme="minorHAnsi" w:hAnsiTheme="minorHAnsi" w:cstheme="minorHAnsi"/>
        </w:rPr>
        <w:t>Appendix D remains the paper form used to capture the concern at the time (including as an offline fallback if MyConcern is unavailable and is then logged into MyConcern by the DSL.</w:t>
      </w:r>
    </w:p>
    <w:p w14:paraId="297D1B9F" w14:textId="77777777" w:rsidR="00CC3613" w:rsidRPr="006E302D" w:rsidRDefault="00CC3613" w:rsidP="00CC3613">
      <w:pPr>
        <w:pStyle w:val="ListParagraph"/>
        <w:numPr>
          <w:ilvl w:val="0"/>
          <w:numId w:val="25"/>
        </w:numPr>
        <w:shd w:val="clear" w:color="auto" w:fill="FFFFFF"/>
        <w:spacing w:before="240" w:after="240"/>
        <w:textAlignment w:val="baseline"/>
        <w:rPr>
          <w:rFonts w:ascii="Calibri" w:hAnsi="Calibri" w:cs="Calibri"/>
          <w:color w:val="000000"/>
        </w:rPr>
      </w:pPr>
      <w:r w:rsidRPr="006E302D">
        <w:rPr>
          <w:rFonts w:ascii="Calibri" w:hAnsi="Calibri" w:cs="Calibri"/>
          <w:color w:val="000000"/>
        </w:rPr>
        <w:t xml:space="preserve">The DSL will review the information, assess the level of risk, and take appropriate action in line with the Babyzone Safeguarding Policy and Critical Incident Procedures. Where the DSL is unavailable, concerns should be escalated to the Deputy DSL or a member of the Babyzone Management Team. </w:t>
      </w:r>
    </w:p>
    <w:p w14:paraId="3BCCC875" w14:textId="3F996BE4" w:rsidR="00CC3613" w:rsidRPr="006E302D" w:rsidRDefault="00CC3613" w:rsidP="00CC3613">
      <w:pPr>
        <w:shd w:val="clear" w:color="auto" w:fill="FFFFFF"/>
        <w:spacing w:before="240" w:after="240"/>
        <w:ind w:left="360"/>
        <w:textAlignment w:val="baseline"/>
        <w:rPr>
          <w:rFonts w:ascii="Calibri" w:hAnsi="Calibri" w:cs="Calibri"/>
          <w:color w:val="000000"/>
        </w:rPr>
      </w:pPr>
      <w:r w:rsidRPr="006E302D">
        <w:rPr>
          <w:rFonts w:ascii="Calibri" w:hAnsi="Calibri" w:cs="Calibri"/>
          <w:color w:val="000000"/>
        </w:rPr>
        <w:t xml:space="preserve">All staff and volunteers have a responsibility to share safeguarding concerns promptly so that risks can be appropriately </w:t>
      </w:r>
      <w:proofErr w:type="gramStart"/>
      <w:r w:rsidRPr="006E302D">
        <w:rPr>
          <w:rFonts w:ascii="Calibri" w:hAnsi="Calibri" w:cs="Calibri"/>
          <w:color w:val="000000"/>
        </w:rPr>
        <w:t>managed</w:t>
      </w:r>
      <w:proofErr w:type="gramEnd"/>
      <w:r w:rsidRPr="006E302D">
        <w:rPr>
          <w:rFonts w:ascii="Calibri" w:hAnsi="Calibri" w:cs="Calibri"/>
          <w:color w:val="000000"/>
        </w:rPr>
        <w:t xml:space="preserve"> and the safety of staff, families, and babies is maintained.</w:t>
      </w:r>
    </w:p>
    <w:p w14:paraId="3C3E9FC1" w14:textId="77777777" w:rsidR="006E302D" w:rsidRDefault="006E302D" w:rsidP="00BF2A3F">
      <w:pPr>
        <w:spacing w:before="100" w:beforeAutospacing="1" w:after="100" w:afterAutospacing="1"/>
        <w:rPr>
          <w:rFonts w:asciiTheme="minorHAnsi" w:hAnsiTheme="minorHAnsi" w:cstheme="minorHAnsi"/>
          <w:b/>
          <w:sz w:val="28"/>
        </w:rPr>
      </w:pPr>
      <w:r>
        <w:rPr>
          <w:rFonts w:asciiTheme="minorHAnsi" w:hAnsiTheme="minorHAnsi" w:cstheme="minorHAnsi"/>
          <w:b/>
          <w:sz w:val="28"/>
        </w:rPr>
        <w:t xml:space="preserve">Section 10: </w:t>
      </w:r>
      <w:r w:rsidRPr="006E302D">
        <w:rPr>
          <w:rFonts w:asciiTheme="minorHAnsi" w:hAnsiTheme="minorHAnsi" w:cstheme="minorHAnsi"/>
          <w:b/>
          <w:bCs/>
          <w:sz w:val="28"/>
          <w:szCs w:val="28"/>
        </w:rPr>
        <w:t>Digital Family Membership and Data Protection</w:t>
      </w:r>
      <w:r>
        <w:rPr>
          <w:rFonts w:asciiTheme="minorHAnsi" w:hAnsiTheme="minorHAnsi" w:cstheme="minorHAnsi"/>
          <w:b/>
          <w:sz w:val="28"/>
        </w:rPr>
        <w:t xml:space="preserve"> </w:t>
      </w:r>
    </w:p>
    <w:p w14:paraId="288415B3" w14:textId="79C21107" w:rsidR="006E302D" w:rsidRPr="006E302D" w:rsidRDefault="006E302D" w:rsidP="006E302D">
      <w:pPr>
        <w:pStyle w:val="NormalWeb"/>
        <w:rPr>
          <w:rFonts w:asciiTheme="minorHAnsi" w:hAnsiTheme="minorHAnsi" w:cstheme="minorHAnsi"/>
        </w:rPr>
      </w:pPr>
      <w:r w:rsidRPr="006E302D">
        <w:rPr>
          <w:rFonts w:asciiTheme="minorHAnsi" w:hAnsiTheme="minorHAnsi" w:cstheme="minorHAnsi"/>
        </w:rPr>
        <w:t>From September 2026, families attending Babyzone register for a digital family membership, replacing manual sign-in. Each family receives a QR-based membership card, and staff use this</w:t>
      </w:r>
      <w:r>
        <w:rPr>
          <w:rFonts w:asciiTheme="minorHAnsi" w:hAnsiTheme="minorHAnsi" w:cstheme="minorHAnsi"/>
        </w:rPr>
        <w:t xml:space="preserve">, </w:t>
      </w:r>
      <w:r w:rsidRPr="006E302D">
        <w:rPr>
          <w:rFonts w:asciiTheme="minorHAnsi" w:hAnsiTheme="minorHAnsi" w:cstheme="minorHAnsi"/>
        </w:rPr>
        <w:t>or a manual lookup by name, postcode or email where a family has no card, phone, or digital confidence</w:t>
      </w:r>
      <w:r>
        <w:rPr>
          <w:rFonts w:asciiTheme="minorHAnsi" w:hAnsiTheme="minorHAnsi" w:cstheme="minorHAnsi"/>
        </w:rPr>
        <w:t>,</w:t>
      </w:r>
      <w:r w:rsidRPr="006E302D">
        <w:rPr>
          <w:rFonts w:asciiTheme="minorHAnsi" w:hAnsiTheme="minorHAnsi" w:cstheme="minorHAnsi"/>
        </w:rPr>
        <w:t xml:space="preserve"> to check families in on arrival.</w:t>
      </w:r>
    </w:p>
    <w:p w14:paraId="6E4131C4" w14:textId="1AA8DEC1" w:rsidR="006E302D" w:rsidRPr="006E302D" w:rsidRDefault="006E302D" w:rsidP="006E302D">
      <w:pPr>
        <w:pStyle w:val="NormalWeb"/>
        <w:rPr>
          <w:rFonts w:asciiTheme="minorHAnsi" w:hAnsiTheme="minorHAnsi" w:cstheme="minorHAnsi"/>
        </w:rPr>
      </w:pPr>
      <w:r w:rsidRPr="006E302D">
        <w:rPr>
          <w:rFonts w:asciiTheme="minorHAnsi" w:hAnsiTheme="minorHAnsi" w:cstheme="minorHAnsi"/>
        </w:rPr>
        <w:t xml:space="preserve">The system supports safeguarding by giving staff a consistent, reliable way of confirming who has arrived with a child and cross-checking this against the family's registered record. It does not change the fundamental safeguarding expectations set out elsewhere in this policy: staff must engage directly with every family at every visit, and the digital process speeds up this interaction rather than replacing it. Ownership of a smartphone or digital wallet is never </w:t>
      </w:r>
      <w:proofErr w:type="gramStart"/>
      <w:r w:rsidRPr="006E302D">
        <w:rPr>
          <w:rFonts w:asciiTheme="minorHAnsi" w:hAnsiTheme="minorHAnsi" w:cstheme="minorHAnsi"/>
        </w:rPr>
        <w:t>mandatory</w:t>
      </w:r>
      <w:proofErr w:type="gramEnd"/>
      <w:r>
        <w:rPr>
          <w:rFonts w:asciiTheme="minorHAnsi" w:hAnsiTheme="minorHAnsi" w:cstheme="minorHAnsi"/>
        </w:rPr>
        <w:t xml:space="preserve"> </w:t>
      </w:r>
      <w:r w:rsidRPr="006E302D">
        <w:rPr>
          <w:rFonts w:asciiTheme="minorHAnsi" w:hAnsiTheme="minorHAnsi" w:cstheme="minorHAnsi"/>
        </w:rPr>
        <w:t>and assisted check-in remains available to every family.</w:t>
      </w:r>
    </w:p>
    <w:p w14:paraId="13ED787E" w14:textId="09B3166E" w:rsidR="006E302D" w:rsidRPr="006E302D" w:rsidRDefault="006E302D" w:rsidP="006E302D">
      <w:pPr>
        <w:pStyle w:val="NormalWeb"/>
        <w:rPr>
          <w:rFonts w:asciiTheme="minorHAnsi" w:hAnsiTheme="minorHAnsi" w:cstheme="minorHAnsi"/>
        </w:rPr>
      </w:pPr>
      <w:r w:rsidRPr="006E302D">
        <w:rPr>
          <w:rFonts w:asciiTheme="minorHAnsi" w:hAnsiTheme="minorHAnsi" w:cstheme="minorHAnsi"/>
        </w:rPr>
        <w:t>Personal data captured through the digital membership system</w:t>
      </w:r>
      <w:r>
        <w:rPr>
          <w:rFonts w:asciiTheme="minorHAnsi" w:hAnsiTheme="minorHAnsi" w:cstheme="minorHAnsi"/>
        </w:rPr>
        <w:t>,</w:t>
      </w:r>
      <w:r w:rsidRPr="006E302D">
        <w:rPr>
          <w:rFonts w:asciiTheme="minorHAnsi" w:hAnsiTheme="minorHAnsi" w:cstheme="minorHAnsi"/>
        </w:rPr>
        <w:t xml:space="preserve"> including carer and child names, contact details, postcode, date of birth, and attendance </w:t>
      </w:r>
      <w:r>
        <w:rPr>
          <w:rFonts w:asciiTheme="minorHAnsi" w:hAnsiTheme="minorHAnsi" w:cstheme="minorHAnsi"/>
        </w:rPr>
        <w:t xml:space="preserve">history, </w:t>
      </w:r>
      <w:r w:rsidRPr="006E302D">
        <w:rPr>
          <w:rFonts w:asciiTheme="minorHAnsi" w:hAnsiTheme="minorHAnsi" w:cstheme="minorHAnsi"/>
        </w:rPr>
        <w:t>is subject to the same Data Protection Act 2018 and UK GDPR obligations set out in Section 11 (Confidentiality of information)</w:t>
      </w:r>
      <w:r>
        <w:rPr>
          <w:rFonts w:asciiTheme="minorHAnsi" w:hAnsiTheme="minorHAnsi" w:cstheme="minorHAnsi"/>
        </w:rPr>
        <w:t xml:space="preserve"> </w:t>
      </w:r>
      <w:r w:rsidRPr="006E302D">
        <w:rPr>
          <w:rFonts w:asciiTheme="minorHAnsi" w:hAnsiTheme="minorHAnsi" w:cstheme="minorHAnsi"/>
        </w:rPr>
        <w:t>and access is restricted on a role-based basis to those who need it for safeguarding or operational purposes.</w:t>
      </w:r>
    </w:p>
    <w:p w14:paraId="2A94A1CD" w14:textId="77777777" w:rsidR="00A54095" w:rsidRDefault="00A54095" w:rsidP="00A54095">
      <w:pPr>
        <w:spacing w:before="100" w:beforeAutospacing="1" w:after="100" w:afterAutospacing="1"/>
        <w:rPr>
          <w:rFonts w:asciiTheme="minorHAnsi" w:hAnsiTheme="minorHAnsi" w:cstheme="minorHAnsi"/>
          <w:b/>
          <w:sz w:val="28"/>
          <w:szCs w:val="28"/>
        </w:rPr>
      </w:pPr>
      <w:r w:rsidRPr="005C0392">
        <w:rPr>
          <w:rFonts w:asciiTheme="minorHAnsi" w:hAnsiTheme="minorHAnsi" w:cstheme="minorHAnsi"/>
          <w:b/>
          <w:sz w:val="28"/>
          <w:szCs w:val="28"/>
        </w:rPr>
        <w:t>Section 11: Digital Safeguarding Concern Recording (MyConcern)</w:t>
      </w:r>
    </w:p>
    <w:p w14:paraId="5932A370" w14:textId="77777777" w:rsidR="00A54095" w:rsidRPr="00A54095" w:rsidRDefault="00A54095" w:rsidP="00A54095">
      <w:pPr>
        <w:pStyle w:val="NormalWeb"/>
        <w:rPr>
          <w:rFonts w:asciiTheme="minorHAnsi" w:hAnsiTheme="minorHAnsi" w:cstheme="minorHAnsi"/>
        </w:rPr>
      </w:pPr>
      <w:r w:rsidRPr="00A54095">
        <w:rPr>
          <w:rFonts w:asciiTheme="minorHAnsi" w:hAnsiTheme="minorHAnsi" w:cstheme="minorHAnsi"/>
        </w:rPr>
        <w:t>From September 2026, Babyzone uses MyConcern, a secure digital safeguarding case management system, to record and manage safeguarding concerns, referrals and outcomes across the Babyzone hub network.</w:t>
      </w:r>
    </w:p>
    <w:p w14:paraId="06B4F062" w14:textId="7705AC4B" w:rsidR="00A54095" w:rsidRDefault="00A54095" w:rsidP="00A54095">
      <w:pPr>
        <w:pStyle w:val="NormalWeb"/>
        <w:rPr>
          <w:rFonts w:asciiTheme="minorHAnsi" w:hAnsiTheme="minorHAnsi" w:cstheme="minorHAnsi"/>
        </w:rPr>
      </w:pPr>
      <w:r w:rsidRPr="00A54095">
        <w:rPr>
          <w:rFonts w:asciiTheme="minorHAnsi" w:hAnsiTheme="minorHAnsi" w:cstheme="minorHAnsi"/>
        </w:rPr>
        <w:lastRenderedPageBreak/>
        <w:t xml:space="preserve">MyConcern </w:t>
      </w:r>
      <w:r>
        <w:rPr>
          <w:rFonts w:asciiTheme="minorHAnsi" w:hAnsiTheme="minorHAnsi" w:cstheme="minorHAnsi"/>
        </w:rPr>
        <w:t>provides a</w:t>
      </w:r>
      <w:r w:rsidRPr="00A54095">
        <w:rPr>
          <w:rFonts w:asciiTheme="minorHAnsi" w:hAnsiTheme="minorHAnsi" w:cstheme="minorHAnsi"/>
        </w:rPr>
        <w:t xml:space="preserve"> single, centralised, access-controlled record for each concern. This supports the DSL's responsibilities under Section 6 (Information sharing and managing the child protection file) by keeping concern records secure, consistent</w:t>
      </w:r>
      <w:r>
        <w:rPr>
          <w:rFonts w:asciiTheme="minorHAnsi" w:hAnsiTheme="minorHAnsi" w:cstheme="minorHAnsi"/>
        </w:rPr>
        <w:t xml:space="preserve"> </w:t>
      </w:r>
      <w:r w:rsidRPr="00A54095">
        <w:rPr>
          <w:rFonts w:asciiTheme="minorHAnsi" w:hAnsiTheme="minorHAnsi" w:cstheme="minorHAnsi"/>
        </w:rPr>
        <w:t>and easy to retrieve where a safeguarding history needs to be reviewed or shared with external agencies.</w:t>
      </w:r>
    </w:p>
    <w:p w14:paraId="2D9B8F56" w14:textId="5B470648" w:rsidR="006E0ACA" w:rsidRPr="006E0ACA" w:rsidRDefault="006E0ACA" w:rsidP="006E0ACA">
      <w:pPr>
        <w:pStyle w:val="NormalWeb"/>
        <w:rPr>
          <w:rFonts w:asciiTheme="minorHAnsi" w:hAnsiTheme="minorHAnsi" w:cstheme="minorHAnsi"/>
        </w:rPr>
      </w:pPr>
      <w:r w:rsidRPr="006E0ACA">
        <w:rPr>
          <w:rStyle w:val="Strong"/>
          <w:rFonts w:asciiTheme="minorHAnsi" w:hAnsiTheme="minorHAnsi" w:cstheme="minorHAnsi"/>
        </w:rPr>
        <w:t>Access levels within MyConcern</w:t>
      </w:r>
      <w:r>
        <w:rPr>
          <w:rStyle w:val="Strong"/>
          <w:rFonts w:asciiTheme="minorHAnsi" w:hAnsiTheme="minorHAnsi" w:cstheme="minorHAnsi"/>
        </w:rPr>
        <w:t>:</w:t>
      </w:r>
    </w:p>
    <w:p w14:paraId="43D6AFA2" w14:textId="4EC8E1BB" w:rsidR="006E0ACA" w:rsidRPr="006E0ACA" w:rsidRDefault="006E0ACA" w:rsidP="006E0ACA">
      <w:pPr>
        <w:numPr>
          <w:ilvl w:val="0"/>
          <w:numId w:val="29"/>
        </w:numPr>
        <w:spacing w:before="100" w:beforeAutospacing="1" w:after="100" w:afterAutospacing="1"/>
        <w:rPr>
          <w:rFonts w:asciiTheme="minorHAnsi" w:hAnsiTheme="minorHAnsi" w:cstheme="minorHAnsi"/>
        </w:rPr>
      </w:pPr>
      <w:r w:rsidRPr="006E0ACA">
        <w:rPr>
          <w:rStyle w:val="Strong"/>
          <w:rFonts w:asciiTheme="minorHAnsi" w:hAnsiTheme="minorHAnsi" w:cstheme="minorHAnsi"/>
        </w:rPr>
        <w:t>Level 1</w:t>
      </w:r>
      <w:r>
        <w:rPr>
          <w:rStyle w:val="Strong"/>
          <w:rFonts w:asciiTheme="minorHAnsi" w:hAnsiTheme="minorHAnsi" w:cstheme="minorHAnsi"/>
        </w:rPr>
        <w:t xml:space="preserve"> -</w:t>
      </w:r>
      <w:r w:rsidRPr="006E0ACA">
        <w:rPr>
          <w:rStyle w:val="Strong"/>
          <w:rFonts w:asciiTheme="minorHAnsi" w:hAnsiTheme="minorHAnsi" w:cstheme="minorHAnsi"/>
        </w:rPr>
        <w:t xml:space="preserve"> Organisational oversight:</w:t>
      </w:r>
      <w:r w:rsidRPr="006E0ACA">
        <w:rPr>
          <w:rFonts w:asciiTheme="minorHAnsi" w:hAnsiTheme="minorHAnsi" w:cstheme="minorHAnsi"/>
        </w:rPr>
        <w:t xml:space="preserve"> The Designated Organisational Lead for Safeguarding, CEO and Safeguarding Trustee, with full visibility across all hubs, including all concern records, staff safeguarding allegations, and community reports.</w:t>
      </w:r>
    </w:p>
    <w:p w14:paraId="1E1CA814" w14:textId="561AA370" w:rsidR="006E0ACA" w:rsidRPr="006E0ACA" w:rsidRDefault="006E0ACA" w:rsidP="006E0ACA">
      <w:pPr>
        <w:numPr>
          <w:ilvl w:val="0"/>
          <w:numId w:val="29"/>
        </w:numPr>
        <w:spacing w:before="100" w:beforeAutospacing="1" w:after="100" w:afterAutospacing="1"/>
        <w:rPr>
          <w:rFonts w:asciiTheme="minorHAnsi" w:hAnsiTheme="minorHAnsi" w:cstheme="minorHAnsi"/>
        </w:rPr>
      </w:pPr>
      <w:r w:rsidRPr="006E0ACA">
        <w:rPr>
          <w:rStyle w:val="Strong"/>
          <w:rFonts w:asciiTheme="minorHAnsi" w:hAnsiTheme="minorHAnsi" w:cstheme="minorHAnsi"/>
        </w:rPr>
        <w:t xml:space="preserve">Level 2 </w:t>
      </w:r>
      <w:r>
        <w:rPr>
          <w:rStyle w:val="Strong"/>
          <w:rFonts w:asciiTheme="minorHAnsi" w:hAnsiTheme="minorHAnsi" w:cstheme="minorHAnsi"/>
        </w:rPr>
        <w:t>-</w:t>
      </w:r>
      <w:r w:rsidRPr="006E0ACA">
        <w:rPr>
          <w:rStyle w:val="Strong"/>
          <w:rFonts w:asciiTheme="minorHAnsi" w:hAnsiTheme="minorHAnsi" w:cstheme="minorHAnsi"/>
        </w:rPr>
        <w:t xml:space="preserve"> Hub-level safeguarding leads:</w:t>
      </w:r>
      <w:r w:rsidRPr="006E0ACA">
        <w:rPr>
          <w:rFonts w:asciiTheme="minorHAnsi" w:hAnsiTheme="minorHAnsi" w:cstheme="minorHAnsi"/>
        </w:rPr>
        <w:t xml:space="preserve"> Heads of Babyzone</w:t>
      </w:r>
      <w:r w:rsidR="00984BF8">
        <w:rPr>
          <w:rFonts w:asciiTheme="minorHAnsi" w:hAnsiTheme="minorHAnsi" w:cstheme="minorHAnsi"/>
        </w:rPr>
        <w:t>/</w:t>
      </w:r>
      <w:r w:rsidRPr="006E0ACA">
        <w:rPr>
          <w:rFonts w:asciiTheme="minorHAnsi" w:hAnsiTheme="minorHAnsi" w:cstheme="minorHAnsi"/>
        </w:rPr>
        <w:t>DSLs and Deputy DSLs, with access to record, manage and close concerns relating to their own hub.</w:t>
      </w:r>
    </w:p>
    <w:p w14:paraId="1E2CA333" w14:textId="5FBFC2FF" w:rsidR="006E0ACA" w:rsidRPr="006E0ACA" w:rsidRDefault="006E0ACA" w:rsidP="00A54095">
      <w:pPr>
        <w:numPr>
          <w:ilvl w:val="0"/>
          <w:numId w:val="29"/>
        </w:numPr>
        <w:spacing w:before="100" w:beforeAutospacing="1" w:after="100" w:afterAutospacing="1"/>
        <w:rPr>
          <w:rFonts w:asciiTheme="minorHAnsi" w:hAnsiTheme="minorHAnsi" w:cstheme="minorHAnsi"/>
        </w:rPr>
      </w:pPr>
      <w:r w:rsidRPr="006E0ACA">
        <w:rPr>
          <w:rStyle w:val="Strong"/>
          <w:rFonts w:asciiTheme="minorHAnsi" w:hAnsiTheme="minorHAnsi" w:cstheme="minorHAnsi"/>
        </w:rPr>
        <w:t xml:space="preserve">Level 3 </w:t>
      </w:r>
      <w:r>
        <w:rPr>
          <w:rStyle w:val="Strong"/>
          <w:rFonts w:asciiTheme="minorHAnsi" w:hAnsiTheme="minorHAnsi" w:cstheme="minorHAnsi"/>
        </w:rPr>
        <w:t>-</w:t>
      </w:r>
      <w:r w:rsidRPr="006E0ACA">
        <w:rPr>
          <w:rStyle w:val="Strong"/>
          <w:rFonts w:asciiTheme="minorHAnsi" w:hAnsiTheme="minorHAnsi" w:cstheme="minorHAnsi"/>
        </w:rPr>
        <w:t xml:space="preserve"> Staff and class leaders:</w:t>
      </w:r>
      <w:r w:rsidRPr="006E0ACA">
        <w:rPr>
          <w:rFonts w:asciiTheme="minorHAnsi" w:hAnsiTheme="minorHAnsi" w:cstheme="minorHAnsi"/>
        </w:rPr>
        <w:t xml:space="preserve"> Able to raise a new concern on the system, but without wider access to other concern records or case histories.</w:t>
      </w:r>
    </w:p>
    <w:p w14:paraId="09D75917" w14:textId="25817AD5" w:rsidR="00A54095" w:rsidRDefault="00A54095" w:rsidP="00A54095">
      <w:pPr>
        <w:pStyle w:val="NormalWeb"/>
        <w:rPr>
          <w:rStyle w:val="Strong"/>
          <w:rFonts w:asciiTheme="minorHAnsi" w:hAnsiTheme="minorHAnsi" w:cstheme="minorHAnsi"/>
        </w:rPr>
      </w:pPr>
      <w:r w:rsidRPr="00A54095">
        <w:rPr>
          <w:rStyle w:val="Strong"/>
          <w:rFonts w:asciiTheme="minorHAnsi" w:hAnsiTheme="minorHAnsi" w:cstheme="minorHAnsi"/>
        </w:rPr>
        <w:t>Staff safeguarding concerns and allegations</w:t>
      </w:r>
    </w:p>
    <w:p w14:paraId="66769A45" w14:textId="73520F0C" w:rsidR="00A54095" w:rsidRPr="00A54095" w:rsidRDefault="00A54095" w:rsidP="00A54095">
      <w:pPr>
        <w:pStyle w:val="NormalWeb"/>
        <w:rPr>
          <w:rFonts w:asciiTheme="minorHAnsi" w:hAnsiTheme="minorHAnsi" w:cstheme="minorHAnsi"/>
          <w:b/>
          <w:bCs/>
        </w:rPr>
      </w:pPr>
      <w:r w:rsidRPr="00A54095">
        <w:rPr>
          <w:rFonts w:asciiTheme="minorHAnsi" w:hAnsiTheme="minorHAnsi" w:cstheme="minorHAnsi"/>
        </w:rPr>
        <w:t>Concerns, low-level concerns and self-referrals relating to Babyzone staff, volunteers or partnership workers (see Section 7) are recorded in a separate, restricted-access area of MyConcern, kept apart from concerns relating to children and families.</w:t>
      </w:r>
    </w:p>
    <w:p w14:paraId="2F12C357" w14:textId="77777777" w:rsidR="00A54095" w:rsidRDefault="00A54095" w:rsidP="00A54095">
      <w:pPr>
        <w:pStyle w:val="NormalWeb"/>
        <w:rPr>
          <w:rStyle w:val="Strong"/>
          <w:rFonts w:asciiTheme="minorHAnsi" w:hAnsiTheme="minorHAnsi" w:cstheme="minorHAnsi"/>
        </w:rPr>
      </w:pPr>
      <w:r w:rsidRPr="00A54095">
        <w:rPr>
          <w:rStyle w:val="Strong"/>
          <w:rFonts w:asciiTheme="minorHAnsi" w:hAnsiTheme="minorHAnsi" w:cstheme="minorHAnsi"/>
        </w:rPr>
        <w:t>Community reporting</w:t>
      </w:r>
    </w:p>
    <w:p w14:paraId="6F092B85" w14:textId="4E18F8EF" w:rsidR="00A54095" w:rsidRPr="00A54095" w:rsidRDefault="00A54095" w:rsidP="00A54095">
      <w:pPr>
        <w:pStyle w:val="NormalWeb"/>
        <w:rPr>
          <w:rFonts w:asciiTheme="minorHAnsi" w:hAnsiTheme="minorHAnsi" w:cstheme="minorHAnsi"/>
          <w:b/>
          <w:bCs/>
        </w:rPr>
      </w:pPr>
      <w:r w:rsidRPr="00A54095">
        <w:rPr>
          <w:rFonts w:asciiTheme="minorHAnsi" w:hAnsiTheme="minorHAnsi" w:cstheme="minorHAnsi"/>
        </w:rPr>
        <w:t>MyConcern also provides a QR code and web-link reporting route, allowing parents, carers and the wider Babyzone community to raise a safeguarding or wellbeing concern directly. Where a report is made this way without the reporter's contact details, the DSL will assess what can reasonably be done with the information provided; a report that cannot be linked to an identifiable child or situation may limit Babyzone's ability to follow up directly; but all reports will still be reviewed and considered by the DSL</w:t>
      </w:r>
      <w:r>
        <w:rPr>
          <w:rFonts w:asciiTheme="minorHAnsi" w:hAnsiTheme="minorHAnsi" w:cstheme="minorHAnsi"/>
        </w:rPr>
        <w:t xml:space="preserve"> </w:t>
      </w:r>
      <w:r w:rsidRPr="00A54095">
        <w:rPr>
          <w:rFonts w:asciiTheme="minorHAnsi" w:hAnsiTheme="minorHAnsi" w:cstheme="minorHAnsi"/>
        </w:rPr>
        <w:t>and used to identify wider patterns or concerns about the Babyzone environment.</w:t>
      </w:r>
    </w:p>
    <w:p w14:paraId="708F40D3" w14:textId="2E4186D6" w:rsidR="00A54095" w:rsidRPr="00A54095" w:rsidRDefault="00A54095" w:rsidP="00A54095">
      <w:pPr>
        <w:pStyle w:val="NormalWeb"/>
        <w:rPr>
          <w:rFonts w:asciiTheme="minorHAnsi" w:hAnsiTheme="minorHAnsi" w:cstheme="minorHAnsi"/>
        </w:rPr>
      </w:pPr>
      <w:r w:rsidRPr="00A54095">
        <w:rPr>
          <w:rFonts w:asciiTheme="minorHAnsi" w:hAnsiTheme="minorHAnsi" w:cstheme="minorHAnsi"/>
        </w:rPr>
        <w:t>Where a concern is raised verbally or in person, staff should continue to follow the immediate steps in Section 5 (tell the DSL without delay, make a written record). That written record is then entered into MyConcern by the DSL as the permanent record.</w:t>
      </w:r>
    </w:p>
    <w:p w14:paraId="1088270B" w14:textId="37FA9AD3" w:rsidR="00770450" w:rsidRDefault="007243F1" w:rsidP="00BF2A3F">
      <w:pPr>
        <w:spacing w:before="100" w:beforeAutospacing="1" w:after="100" w:afterAutospacing="1"/>
        <w:rPr>
          <w:rFonts w:asciiTheme="minorHAnsi" w:hAnsiTheme="minorHAnsi" w:cstheme="minorHAnsi"/>
          <w:b/>
          <w:sz w:val="28"/>
          <w:szCs w:val="28"/>
        </w:rPr>
      </w:pPr>
      <w:r>
        <w:rPr>
          <w:rFonts w:asciiTheme="minorHAnsi" w:hAnsiTheme="minorHAnsi" w:cstheme="minorHAnsi"/>
          <w:b/>
          <w:sz w:val="28"/>
        </w:rPr>
        <w:t>Section 1</w:t>
      </w:r>
      <w:r w:rsidR="00A54095">
        <w:rPr>
          <w:rFonts w:asciiTheme="minorHAnsi" w:hAnsiTheme="minorHAnsi" w:cstheme="minorHAnsi"/>
          <w:b/>
          <w:sz w:val="28"/>
        </w:rPr>
        <w:t>2</w:t>
      </w:r>
      <w:r>
        <w:rPr>
          <w:rFonts w:asciiTheme="minorHAnsi" w:hAnsiTheme="minorHAnsi" w:cstheme="minorHAnsi"/>
          <w:b/>
          <w:sz w:val="28"/>
        </w:rPr>
        <w:t>: C</w:t>
      </w:r>
      <w:r>
        <w:rPr>
          <w:rFonts w:asciiTheme="minorHAnsi" w:hAnsiTheme="minorHAnsi" w:cstheme="minorHAnsi"/>
          <w:b/>
          <w:sz w:val="28"/>
          <w:szCs w:val="28"/>
        </w:rPr>
        <w:t>onfidentiality of information</w:t>
      </w:r>
    </w:p>
    <w:p w14:paraId="524E8FA3" w14:textId="77777777" w:rsidR="005A268C" w:rsidRPr="005A268C" w:rsidRDefault="005A268C" w:rsidP="005A268C">
      <w:pPr>
        <w:spacing w:before="100" w:beforeAutospacing="1" w:after="100" w:afterAutospacing="1"/>
        <w:rPr>
          <w:rFonts w:asciiTheme="minorHAnsi" w:hAnsiTheme="minorHAnsi" w:cstheme="minorHAnsi"/>
          <w:b/>
          <w:szCs w:val="28"/>
        </w:rPr>
      </w:pPr>
      <w:r>
        <w:rPr>
          <w:rFonts w:asciiTheme="minorHAnsi" w:hAnsiTheme="minorHAnsi" w:cstheme="minorHAnsi"/>
          <w:szCs w:val="28"/>
        </w:rPr>
        <w:t xml:space="preserve">The children and families who attend Babyzone have the right to expect that all staff will deal sensitively with their situation.  </w:t>
      </w:r>
      <w:r>
        <w:rPr>
          <w:rFonts w:asciiTheme="minorHAnsi" w:hAnsiTheme="minorHAnsi" w:cstheme="minorHAnsi"/>
          <w:szCs w:val="22"/>
        </w:rPr>
        <w:t xml:space="preserve">It is important that information is only available to those who need to know it and will have gained written and recorded permission from the DLS to do so. Safeguarding/Child Protection issues relating to individual cases </w:t>
      </w:r>
      <w:r>
        <w:rPr>
          <w:rFonts w:asciiTheme="minorHAnsi" w:hAnsiTheme="minorHAnsi" w:cstheme="minorHAnsi"/>
          <w:b/>
          <w:bCs/>
          <w:szCs w:val="22"/>
        </w:rPr>
        <w:t xml:space="preserve">must not </w:t>
      </w:r>
      <w:r>
        <w:rPr>
          <w:rFonts w:asciiTheme="minorHAnsi" w:hAnsiTheme="minorHAnsi" w:cstheme="minorHAnsi"/>
          <w:szCs w:val="22"/>
        </w:rPr>
        <w:t xml:space="preserve">be subject to open discussion amongst Babyzone staff. </w:t>
      </w:r>
    </w:p>
    <w:p w14:paraId="2AE9345C" w14:textId="77777777" w:rsidR="005A268C" w:rsidRPr="005A268C" w:rsidRDefault="005A268C" w:rsidP="005A268C">
      <w:pPr>
        <w:spacing w:before="100" w:beforeAutospacing="1" w:after="100" w:afterAutospacing="1"/>
        <w:rPr>
          <w:rFonts w:asciiTheme="minorHAnsi" w:hAnsiTheme="minorHAnsi" w:cstheme="minorHAnsi"/>
          <w:sz w:val="28"/>
        </w:rPr>
      </w:pPr>
      <w:r>
        <w:rPr>
          <w:rFonts w:asciiTheme="minorHAnsi" w:hAnsiTheme="minorHAnsi" w:cstheme="minorHAnsi"/>
          <w:szCs w:val="22"/>
        </w:rPr>
        <w:t xml:space="preserve">All personally identifiable information will be kept securely, following Babyzone’s obligations under the latest Data Protection Act in England (2018) and the General Data Protection Regulations (GDPR) set out by the European Union. </w:t>
      </w:r>
    </w:p>
    <w:p w14:paraId="4F8A8696" w14:textId="77777777" w:rsidR="003D3132" w:rsidRPr="001262D7" w:rsidRDefault="005A268C" w:rsidP="00BF2A3F">
      <w:pPr>
        <w:spacing w:before="100" w:beforeAutospacing="1" w:after="100" w:afterAutospacing="1"/>
        <w:rPr>
          <w:rFonts w:asciiTheme="minorHAnsi" w:hAnsiTheme="minorHAnsi" w:cstheme="minorHAnsi"/>
          <w:sz w:val="28"/>
        </w:rPr>
      </w:pPr>
      <w:r>
        <w:rPr>
          <w:rFonts w:asciiTheme="minorHAnsi" w:hAnsiTheme="minorHAnsi" w:cstheme="minorHAnsi"/>
          <w:szCs w:val="22"/>
        </w:rPr>
        <w:t xml:space="preserve">Members of staff should also remember not to promise to keep any ‘secrets’ for children or families who make a disclosure. </w:t>
      </w:r>
      <w:r>
        <w:rPr>
          <w:rFonts w:asciiTheme="minorHAnsi" w:hAnsiTheme="minorHAnsi" w:cstheme="minorHAnsi"/>
          <w:szCs w:val="28"/>
        </w:rPr>
        <w:t xml:space="preserve"> </w:t>
      </w:r>
    </w:p>
    <w:p w14:paraId="68F87E76" w14:textId="480CE8F8" w:rsidR="00770450" w:rsidRPr="003D3132" w:rsidRDefault="00770450" w:rsidP="6AAAB50F">
      <w:pPr>
        <w:spacing w:before="100" w:beforeAutospacing="1" w:after="100" w:afterAutospacing="1"/>
        <w:rPr>
          <w:rFonts w:asciiTheme="minorHAnsi" w:hAnsiTheme="minorHAnsi" w:cstheme="minorBidi"/>
          <w:b/>
          <w:bCs/>
          <w:sz w:val="28"/>
          <w:szCs w:val="28"/>
        </w:rPr>
      </w:pPr>
      <w:r w:rsidRPr="6AAAB50F">
        <w:rPr>
          <w:rFonts w:asciiTheme="minorHAnsi" w:hAnsiTheme="minorHAnsi" w:cstheme="minorBidi"/>
          <w:b/>
          <w:bCs/>
          <w:sz w:val="28"/>
          <w:szCs w:val="28"/>
        </w:rPr>
        <w:lastRenderedPageBreak/>
        <w:t>Appendix A: Types of abuse and signs of abuse</w:t>
      </w:r>
    </w:p>
    <w:p w14:paraId="20186616" w14:textId="77777777" w:rsidR="00C97904" w:rsidRPr="00756597" w:rsidRDefault="00C97904" w:rsidP="00C97904">
      <w:pPr>
        <w:spacing w:before="100" w:beforeAutospacing="1" w:after="100" w:afterAutospacing="1"/>
        <w:rPr>
          <w:rFonts w:asciiTheme="minorHAnsi" w:hAnsiTheme="minorHAnsi" w:cstheme="minorHAnsi"/>
          <w:b/>
          <w:sz w:val="28"/>
          <w:szCs w:val="28"/>
        </w:rPr>
      </w:pPr>
      <w:r>
        <w:rPr>
          <w:rFonts w:asciiTheme="minorHAnsi" w:hAnsiTheme="minorHAnsi" w:cstheme="minorHAnsi"/>
          <w:b/>
          <w:sz w:val="28"/>
          <w:szCs w:val="28"/>
        </w:rPr>
        <w:t>Appendix B: Safeguarding and child protection flow chart: What to do if you become aware of a safeguarding issue</w:t>
      </w:r>
    </w:p>
    <w:p w14:paraId="63111F13" w14:textId="77777777" w:rsidR="007C17F4" w:rsidRDefault="00C97904" w:rsidP="00C97904">
      <w:pPr>
        <w:spacing w:before="100" w:beforeAutospacing="1" w:after="100" w:afterAutospacing="1"/>
        <w:rPr>
          <w:rFonts w:asciiTheme="minorHAnsi" w:hAnsiTheme="minorHAnsi" w:cstheme="minorHAnsi"/>
          <w:b/>
          <w:sz w:val="28"/>
          <w:szCs w:val="28"/>
        </w:rPr>
      </w:pPr>
      <w:r>
        <w:rPr>
          <w:rFonts w:asciiTheme="minorHAnsi" w:hAnsiTheme="minorHAnsi" w:cstheme="minorHAnsi"/>
          <w:b/>
          <w:sz w:val="28"/>
          <w:szCs w:val="28"/>
        </w:rPr>
        <w:t xml:space="preserve">Appendix C: Key contact details for safeguarding and child protection </w:t>
      </w:r>
    </w:p>
    <w:p w14:paraId="22E207E0" w14:textId="127B7C44" w:rsidR="007C17F4" w:rsidRPr="00582133" w:rsidRDefault="007C17F4" w:rsidP="00C97904">
      <w:pPr>
        <w:spacing w:before="100" w:beforeAutospacing="1" w:after="100" w:afterAutospacing="1"/>
        <w:rPr>
          <w:rFonts w:asciiTheme="minorHAnsi" w:hAnsiTheme="minorHAnsi" w:cstheme="minorHAnsi"/>
          <w:b/>
        </w:rPr>
      </w:pPr>
      <w:r>
        <w:rPr>
          <w:rFonts w:asciiTheme="minorHAnsi" w:hAnsiTheme="minorHAnsi" w:cstheme="minorHAnsi"/>
          <w:b/>
          <w:sz w:val="28"/>
          <w:szCs w:val="28"/>
        </w:rPr>
        <w:t xml:space="preserve">Appendix D: </w:t>
      </w:r>
      <w:r w:rsidR="00582133" w:rsidRPr="00582133">
        <w:rPr>
          <w:rFonts w:asciiTheme="minorHAnsi" w:hAnsiTheme="minorHAnsi" w:cstheme="minorHAnsi"/>
          <w:b/>
          <w:sz w:val="28"/>
          <w:szCs w:val="22"/>
        </w:rPr>
        <w:t>Child Protection/Family Welfare Concern Reporting Form</w:t>
      </w:r>
    </w:p>
    <w:p w14:paraId="5454EC66" w14:textId="77777777" w:rsidR="00167A13" w:rsidRDefault="00167A13" w:rsidP="00697715">
      <w:pPr>
        <w:spacing w:before="100" w:beforeAutospacing="1" w:after="100" w:afterAutospacing="1"/>
        <w:rPr>
          <w:rFonts w:asciiTheme="minorHAnsi" w:hAnsiTheme="minorHAnsi" w:cstheme="minorHAnsi"/>
          <w:b/>
          <w:sz w:val="28"/>
          <w:szCs w:val="28"/>
        </w:rPr>
      </w:pPr>
    </w:p>
    <w:p w14:paraId="738E2AEC" w14:textId="77777777" w:rsidR="00A459A4" w:rsidRDefault="00A459A4" w:rsidP="00167A13">
      <w:pPr>
        <w:spacing w:before="100" w:beforeAutospacing="1" w:after="100" w:afterAutospacing="1"/>
        <w:rPr>
          <w:rFonts w:asciiTheme="minorHAnsi" w:hAnsiTheme="minorHAnsi" w:cstheme="minorHAnsi"/>
          <w:b/>
          <w:sz w:val="28"/>
          <w:szCs w:val="28"/>
        </w:rPr>
      </w:pPr>
    </w:p>
    <w:p w14:paraId="58FDDE98" w14:textId="27F16A77" w:rsidR="00167A13" w:rsidRDefault="00167A13" w:rsidP="00167A13">
      <w:pPr>
        <w:spacing w:before="100" w:beforeAutospacing="1" w:after="100" w:afterAutospacing="1"/>
        <w:rPr>
          <w:rFonts w:asciiTheme="minorHAnsi" w:hAnsiTheme="minorHAnsi" w:cstheme="minorHAnsi"/>
          <w:b/>
          <w:sz w:val="28"/>
          <w:szCs w:val="28"/>
        </w:rPr>
      </w:pPr>
      <w:r>
        <w:rPr>
          <w:rFonts w:asciiTheme="minorHAnsi" w:hAnsiTheme="minorHAnsi" w:cstheme="minorHAnsi"/>
          <w:b/>
          <w:sz w:val="28"/>
          <w:szCs w:val="28"/>
        </w:rPr>
        <w:t>Appendix A: Types of abuse and signs of abuse</w:t>
      </w:r>
    </w:p>
    <w:p w14:paraId="1E514962" w14:textId="77777777" w:rsidR="00641516" w:rsidRPr="004B4BD0" w:rsidRDefault="00641516" w:rsidP="00641516">
      <w:pPr>
        <w:pStyle w:val="NormalWeb"/>
        <w:rPr>
          <w:rFonts w:asciiTheme="minorHAnsi" w:hAnsiTheme="minorHAnsi"/>
        </w:rPr>
      </w:pPr>
      <w:r>
        <w:rPr>
          <w:rFonts w:asciiTheme="minorHAnsi" w:hAnsiTheme="minorHAnsi"/>
          <w:b/>
          <w:szCs w:val="22"/>
        </w:rPr>
        <w:t>Abuse</w:t>
      </w:r>
      <w:r>
        <w:rPr>
          <w:rFonts w:asciiTheme="minorHAnsi" w:hAnsiTheme="minorHAnsi"/>
          <w:szCs w:val="22"/>
        </w:rPr>
        <w:t xml:space="preserve"> - </w:t>
      </w:r>
      <w:r>
        <w:rPr>
          <w:rFonts w:asciiTheme="minorHAnsi" w:hAnsiTheme="minorHAnsi"/>
        </w:rPr>
        <w:t xml:space="preserve">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Children may be abused in a family or in an institutional or community setting by those known to them or, more rarely, by others. Abuse can take place wholly online, or technology may be used to facilitate offline abuse. Children may be abused by an adult or adults, or another child or children. </w:t>
      </w:r>
    </w:p>
    <w:p w14:paraId="2F78F81D" w14:textId="7EC256F2" w:rsidR="004B4BD0" w:rsidRDefault="002D6EC3" w:rsidP="002D6EC3">
      <w:pPr>
        <w:pStyle w:val="NormalWeb"/>
        <w:rPr>
          <w:rFonts w:asciiTheme="minorHAnsi" w:hAnsiTheme="minorHAnsi"/>
          <w:szCs w:val="22"/>
        </w:rPr>
      </w:pPr>
      <w:r>
        <w:rPr>
          <w:rFonts w:asciiTheme="minorHAnsi" w:hAnsiTheme="minorHAnsi"/>
          <w:szCs w:val="22"/>
        </w:rPr>
        <w:t xml:space="preserve">Knowing what to look for is vital to the early identification of abuse and neglect. All staff and volunteers should be aware of indicators of abuse and neglect so that they are able to identify cases of children who may </w:t>
      </w:r>
      <w:r w:rsidR="00582133">
        <w:rPr>
          <w:rFonts w:asciiTheme="minorHAnsi" w:hAnsiTheme="minorHAnsi"/>
          <w:szCs w:val="22"/>
        </w:rPr>
        <w:t>need</w:t>
      </w:r>
      <w:r>
        <w:rPr>
          <w:rFonts w:asciiTheme="minorHAnsi" w:hAnsiTheme="minorHAnsi"/>
          <w:szCs w:val="22"/>
        </w:rPr>
        <w:t xml:space="preserve"> help or protection. All staff and volunteers should be aware that abuse, neglect and safeguarding issues are rarely stand-alone events that can be covered by one definition or label. In most cases, multiple issues will overlap with one another. </w:t>
      </w:r>
    </w:p>
    <w:p w14:paraId="5B63518D" w14:textId="77777777" w:rsidR="00984BF8" w:rsidRDefault="00D269A7" w:rsidP="6AAAB50F">
      <w:pPr>
        <w:pStyle w:val="NormalWeb"/>
        <w:rPr>
          <w:rFonts w:asciiTheme="minorHAnsi" w:hAnsiTheme="minorHAnsi"/>
        </w:rPr>
      </w:pPr>
      <w:r w:rsidRPr="6AAAB50F">
        <w:rPr>
          <w:rFonts w:asciiTheme="minorHAnsi" w:hAnsiTheme="minorHAnsi"/>
        </w:rPr>
        <w:t>What follows are the definitions of abuse and types of abuse.</w:t>
      </w:r>
      <w:r w:rsidR="2D56A8D9" w:rsidRPr="6AAAB50F">
        <w:rPr>
          <w:rFonts w:asciiTheme="minorHAnsi" w:hAnsiTheme="minorHAnsi"/>
        </w:rPr>
        <w:t xml:space="preserve"> </w:t>
      </w:r>
    </w:p>
    <w:p w14:paraId="4ED33D43" w14:textId="0C3C83B7" w:rsidR="00D269A7" w:rsidRDefault="00D269A7" w:rsidP="6AAAB50F">
      <w:pPr>
        <w:pStyle w:val="NormalWeb"/>
        <w:rPr>
          <w:rFonts w:asciiTheme="minorHAnsi" w:hAnsiTheme="minorHAnsi"/>
          <w:b/>
          <w:bCs/>
        </w:rPr>
      </w:pPr>
      <w:r w:rsidRPr="6AAAB50F">
        <w:rPr>
          <w:rFonts w:asciiTheme="minorHAnsi" w:hAnsiTheme="minorHAnsi"/>
          <w:b/>
          <w:bCs/>
        </w:rPr>
        <w:t>Please note that these lists are not exhaustive.</w:t>
      </w:r>
    </w:p>
    <w:p w14:paraId="752EEB8C" w14:textId="008E6DD1" w:rsidR="00EA1160" w:rsidRDefault="00EA1160" w:rsidP="00EA1160">
      <w:pPr>
        <w:pStyle w:val="paragraph"/>
        <w:spacing w:before="0" w:after="0"/>
        <w:textAlignment w:val="baseline"/>
        <w:rPr>
          <w:rFonts w:ascii="Segoe UI" w:hAnsi="Segoe UI" w:cs="Segoe UI"/>
          <w:sz w:val="18"/>
          <w:szCs w:val="18"/>
        </w:rPr>
      </w:pPr>
      <w:r>
        <w:rPr>
          <w:rStyle w:val="wacimagecontainer"/>
          <w:rFonts w:ascii="Segoe UI" w:hAnsi="Segoe UI" w:cs="Segoe UI"/>
          <w:noProof/>
          <w:sz w:val="18"/>
          <w:szCs w:val="18"/>
          <w:shd w:val="clear" w:color="auto" w:fill="C6C6C6"/>
        </w:rPr>
        <w:lastRenderedPageBreak/>
        <w:drawing>
          <wp:anchor distT="0" distB="0" distL="114300" distR="114300" simplePos="0" relativeHeight="251723776" behindDoc="0" locked="0" layoutInCell="1" allowOverlap="1" wp14:anchorId="41B41CD9" wp14:editId="1E888793">
            <wp:simplePos x="0" y="0"/>
            <wp:positionH relativeFrom="column">
              <wp:posOffset>117446</wp:posOffset>
            </wp:positionH>
            <wp:positionV relativeFrom="paragraph">
              <wp:posOffset>6868462</wp:posOffset>
            </wp:positionV>
            <wp:extent cx="5486400" cy="1749911"/>
            <wp:effectExtent l="0" t="0" r="0" b="3175"/>
            <wp:wrapNone/>
            <wp:docPr id="2088740350" name="Picture 38" descr="Text Box 3,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3, Text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87546" cy="1782172"/>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wacimagecontainer"/>
          <w:rFonts w:ascii="Segoe UI" w:hAnsi="Segoe UI" w:cs="Segoe UI"/>
          <w:noProof/>
          <w:sz w:val="18"/>
          <w:szCs w:val="18"/>
        </w:rPr>
        <w:drawing>
          <wp:inline distT="0" distB="0" distL="0" distR="0" wp14:anchorId="55259C0E" wp14:editId="01A95BCC">
            <wp:extent cx="5727700" cy="8698230"/>
            <wp:effectExtent l="0" t="0" r="0" b="1270"/>
            <wp:docPr id="712692291" name="Picture 37" descr="Diagram 1, SmartArt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gram 1, SmartArt diagra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7700" cy="8698230"/>
                    </a:xfrm>
                    <a:prstGeom prst="rect">
                      <a:avLst/>
                    </a:prstGeom>
                    <a:noFill/>
                    <a:ln>
                      <a:noFill/>
                    </a:ln>
                  </pic:spPr>
                </pic:pic>
              </a:graphicData>
            </a:graphic>
          </wp:inline>
        </w:drawing>
      </w:r>
      <w:r>
        <w:rPr>
          <w:rStyle w:val="wacimagecontainer"/>
          <w:rFonts w:ascii="Segoe UI" w:hAnsi="Segoe UI" w:cs="Segoe UI"/>
          <w:noProof/>
          <w:sz w:val="18"/>
          <w:szCs w:val="18"/>
        </w:rPr>
        <w:lastRenderedPageBreak/>
        <w:drawing>
          <wp:inline distT="0" distB="0" distL="0" distR="0" wp14:anchorId="1EE0A54C" wp14:editId="1962B81A">
            <wp:extent cx="5727700" cy="8655050"/>
            <wp:effectExtent l="0" t="0" r="0" b="6350"/>
            <wp:docPr id="1574259900" name="Picture 36" descr="Diagram 5, SmartArt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gram 5, SmartArt diagra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7700" cy="8655050"/>
                    </a:xfrm>
                    <a:prstGeom prst="rect">
                      <a:avLst/>
                    </a:prstGeom>
                    <a:noFill/>
                    <a:ln>
                      <a:noFill/>
                    </a:ln>
                  </pic:spPr>
                </pic:pic>
              </a:graphicData>
            </a:graphic>
          </wp:inline>
        </w:drawing>
      </w:r>
    </w:p>
    <w:p w14:paraId="7BE7EA97" w14:textId="4A91DAE0" w:rsidR="00EA1160" w:rsidRDefault="00EA1160" w:rsidP="00EA1160">
      <w:pPr>
        <w:pStyle w:val="paragraph"/>
        <w:spacing w:before="0" w:after="0"/>
        <w:textAlignment w:val="baseline"/>
        <w:rPr>
          <w:rFonts w:ascii="Segoe UI" w:hAnsi="Segoe UI" w:cs="Segoe UI"/>
          <w:sz w:val="18"/>
          <w:szCs w:val="18"/>
        </w:rPr>
      </w:pPr>
      <w:r>
        <w:rPr>
          <w:rStyle w:val="wacimagecontainer"/>
          <w:rFonts w:ascii="Segoe UI" w:hAnsi="Segoe UI" w:cs="Segoe UI"/>
          <w:noProof/>
          <w:sz w:val="18"/>
          <w:szCs w:val="18"/>
        </w:rPr>
        <w:lastRenderedPageBreak/>
        <w:drawing>
          <wp:inline distT="0" distB="0" distL="0" distR="0" wp14:anchorId="2B3210C7" wp14:editId="1D2BCDA6">
            <wp:extent cx="5727700" cy="7502525"/>
            <wp:effectExtent l="0" t="0" r="0" b="0"/>
            <wp:docPr id="1480532976" name="Picture 35" descr="Diagram 6, SmartArt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agram 6, SmartArt diagra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27700" cy="7502525"/>
                    </a:xfrm>
                    <a:prstGeom prst="rect">
                      <a:avLst/>
                    </a:prstGeom>
                    <a:noFill/>
                    <a:ln>
                      <a:noFill/>
                    </a:ln>
                  </pic:spPr>
                </pic:pic>
              </a:graphicData>
            </a:graphic>
          </wp:inline>
        </w:drawing>
      </w:r>
    </w:p>
    <w:p w14:paraId="0B1FA42F" w14:textId="6811D9D6" w:rsidR="00EA1160" w:rsidRDefault="00EA1160" w:rsidP="00EA1160">
      <w:pPr>
        <w:pStyle w:val="paragraph"/>
        <w:spacing w:before="0" w:after="0"/>
        <w:textAlignment w:val="baseline"/>
        <w:rPr>
          <w:rFonts w:ascii="Segoe UI" w:hAnsi="Segoe UI" w:cs="Segoe UI"/>
          <w:sz w:val="18"/>
          <w:szCs w:val="18"/>
        </w:rPr>
      </w:pPr>
      <w:r>
        <w:rPr>
          <w:rStyle w:val="wacimagecontainer"/>
          <w:rFonts w:ascii="Segoe UI" w:hAnsi="Segoe UI" w:cs="Segoe UI"/>
          <w:noProof/>
          <w:sz w:val="18"/>
          <w:szCs w:val="18"/>
          <w:shd w:val="clear" w:color="auto" w:fill="C6C6C6"/>
        </w:rPr>
        <w:lastRenderedPageBreak/>
        <w:drawing>
          <wp:anchor distT="0" distB="0" distL="114300" distR="114300" simplePos="0" relativeHeight="251724800" behindDoc="0" locked="0" layoutInCell="1" allowOverlap="1" wp14:anchorId="669BC88F" wp14:editId="58C56705">
            <wp:simplePos x="0" y="0"/>
            <wp:positionH relativeFrom="column">
              <wp:posOffset>89210</wp:posOffset>
            </wp:positionH>
            <wp:positionV relativeFrom="paragraph">
              <wp:posOffset>5902774</wp:posOffset>
            </wp:positionV>
            <wp:extent cx="5516136" cy="1404396"/>
            <wp:effectExtent l="0" t="0" r="0" b="5715"/>
            <wp:wrapNone/>
            <wp:docPr id="1374876486" name="Picture 34" descr="Text Box 8,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ext Box 8, Textbox"/>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5703" cy="142974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wacimagecontainer"/>
          <w:rFonts w:ascii="Segoe UI" w:hAnsi="Segoe UI" w:cs="Segoe UI"/>
          <w:noProof/>
          <w:sz w:val="18"/>
          <w:szCs w:val="18"/>
        </w:rPr>
        <w:drawing>
          <wp:inline distT="0" distB="0" distL="0" distR="0" wp14:anchorId="1E671F77" wp14:editId="0521AFC0">
            <wp:extent cx="5727700" cy="8100060"/>
            <wp:effectExtent l="0" t="0" r="0" b="0"/>
            <wp:docPr id="920891661" name="Picture 33" descr="Diagram 7, SmartArt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agram 7, SmartArt diagra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27700" cy="8100060"/>
                    </a:xfrm>
                    <a:prstGeom prst="rect">
                      <a:avLst/>
                    </a:prstGeom>
                    <a:noFill/>
                    <a:ln>
                      <a:noFill/>
                    </a:ln>
                  </pic:spPr>
                </pic:pic>
              </a:graphicData>
            </a:graphic>
          </wp:inline>
        </w:drawing>
      </w:r>
    </w:p>
    <w:p w14:paraId="54B69F75" w14:textId="77777777" w:rsidR="00EA1160" w:rsidRPr="001B24F7" w:rsidRDefault="00EA1160" w:rsidP="6AAAB50F">
      <w:pPr>
        <w:pStyle w:val="NormalWeb"/>
        <w:rPr>
          <w:rFonts w:asciiTheme="minorHAnsi" w:hAnsiTheme="minorHAnsi"/>
          <w:i/>
          <w:iCs/>
        </w:rPr>
      </w:pPr>
    </w:p>
    <w:p w14:paraId="18E20D2E" w14:textId="77777777" w:rsidR="004B4BD0" w:rsidRDefault="004B4BD0" w:rsidP="002D6EC3">
      <w:pPr>
        <w:pStyle w:val="NormalWeb"/>
        <w:rPr>
          <w:rFonts w:asciiTheme="minorHAnsi" w:hAnsiTheme="minorHAnsi"/>
          <w:szCs w:val="22"/>
        </w:rPr>
      </w:pPr>
    </w:p>
    <w:p w14:paraId="47B93BB5" w14:textId="77777777" w:rsidR="00330D42" w:rsidRDefault="00330D42" w:rsidP="00931BA8">
      <w:pPr>
        <w:spacing w:before="100" w:beforeAutospacing="1" w:after="100" w:afterAutospacing="1"/>
        <w:rPr>
          <w:rFonts w:asciiTheme="minorHAnsi" w:hAnsiTheme="minorHAnsi"/>
          <w:b/>
          <w:bCs/>
          <w:szCs w:val="22"/>
        </w:rPr>
      </w:pPr>
    </w:p>
    <w:p w14:paraId="283476FB" w14:textId="77777777" w:rsidR="00931BA8" w:rsidRPr="00931BA8" w:rsidRDefault="00C149CC" w:rsidP="00931BA8">
      <w:pPr>
        <w:spacing w:before="100" w:beforeAutospacing="1" w:after="100" w:afterAutospacing="1"/>
        <w:rPr>
          <w:rFonts w:asciiTheme="minorHAnsi" w:hAnsiTheme="minorHAnsi"/>
          <w:sz w:val="28"/>
        </w:rPr>
      </w:pPr>
      <w:r>
        <w:rPr>
          <w:rFonts w:asciiTheme="minorHAnsi" w:hAnsiTheme="minorHAnsi"/>
          <w:b/>
          <w:bCs/>
          <w:szCs w:val="22"/>
        </w:rPr>
        <w:lastRenderedPageBreak/>
        <w:t>Key areas of safeguarding and child protection risk which might be seen at Babyzone</w:t>
      </w:r>
    </w:p>
    <w:p w14:paraId="7FC5480E" w14:textId="77777777" w:rsidR="00931BA8" w:rsidRPr="00A37B3E" w:rsidRDefault="00931BA8" w:rsidP="00FE386E">
      <w:pPr>
        <w:spacing w:before="100" w:beforeAutospacing="1" w:after="100" w:afterAutospacing="1"/>
        <w:rPr>
          <w:rFonts w:asciiTheme="minorHAnsi" w:hAnsiTheme="minorHAnsi"/>
          <w:sz w:val="28"/>
        </w:rPr>
      </w:pPr>
      <w:r>
        <w:rPr>
          <w:rFonts w:asciiTheme="minorHAnsi" w:hAnsiTheme="minorHAnsi"/>
          <w:szCs w:val="22"/>
        </w:rPr>
        <w:t>In addition to the four types of abuse described above, there are key safeguarding issues and child protection risks that are more likely to be seen at Babyzone.  These are:</w:t>
      </w:r>
    </w:p>
    <w:p w14:paraId="4E6A4F39" w14:textId="77777777" w:rsidR="00A37B3E" w:rsidRPr="00A37B3E" w:rsidRDefault="0008280D" w:rsidP="00A37B3E">
      <w:pPr>
        <w:spacing w:before="100" w:beforeAutospacing="1" w:after="100" w:afterAutospacing="1"/>
        <w:rPr>
          <w:rFonts w:asciiTheme="minorHAnsi" w:hAnsiTheme="minorHAnsi" w:cstheme="minorHAnsi"/>
          <w:b/>
          <w:sz w:val="28"/>
          <w:szCs w:val="28"/>
        </w:rPr>
      </w:pPr>
      <w:r>
        <w:rPr>
          <w:rFonts w:asciiTheme="minorHAnsi" w:hAnsiTheme="minorHAnsi" w:cstheme="minorHAnsi"/>
          <w:b/>
          <w:noProof/>
          <w:sz w:val="28"/>
          <w:szCs w:val="28"/>
        </w:rPr>
        <mc:AlternateContent>
          <mc:Choice Requires="wps">
            <w:drawing>
              <wp:anchor distT="0" distB="0" distL="114300" distR="114300" simplePos="0" relativeHeight="251675648" behindDoc="0" locked="0" layoutInCell="1" allowOverlap="1" wp14:anchorId="5D0F4F1B" wp14:editId="2F5A9414">
                <wp:simplePos x="0" y="0"/>
                <wp:positionH relativeFrom="column">
                  <wp:posOffset>1405054</wp:posOffset>
                </wp:positionH>
                <wp:positionV relativeFrom="paragraph">
                  <wp:posOffset>6787438</wp:posOffset>
                </wp:positionV>
                <wp:extent cx="3044190" cy="1438507"/>
                <wp:effectExtent l="0" t="0" r="0" b="0"/>
                <wp:wrapNone/>
                <wp:docPr id="17" name="Text Box 17"/>
                <wp:cNvGraphicFramePr/>
                <a:graphic xmlns:a="http://schemas.openxmlformats.org/drawingml/2006/main">
                  <a:graphicData uri="http://schemas.microsoft.com/office/word/2010/wordprocessingShape">
                    <wps:wsp>
                      <wps:cNvSpPr txBox="1"/>
                      <wps:spPr>
                        <a:xfrm>
                          <a:off x="0" y="0"/>
                          <a:ext cx="3044190" cy="1438507"/>
                        </a:xfrm>
                        <a:prstGeom prst="rect">
                          <a:avLst/>
                        </a:prstGeom>
                        <a:noFill/>
                        <a:ln w="6350">
                          <a:noFill/>
                        </a:ln>
                      </wps:spPr>
                      <wps:txbx>
                        <w:txbxContent>
                          <w:p w14:paraId="58C1D74E" w14:textId="77777777" w:rsidR="0008280D" w:rsidRPr="0008280D" w:rsidRDefault="00006556" w:rsidP="0008280D">
                            <w:pPr>
                              <w:pStyle w:val="ListParagraph"/>
                              <w:numPr>
                                <w:ilvl w:val="0"/>
                                <w:numId w:val="19"/>
                              </w:numPr>
                              <w:rPr>
                                <w:rFonts w:asciiTheme="minorHAnsi" w:hAnsiTheme="minorHAnsi"/>
                              </w:rPr>
                            </w:pPr>
                            <w:r>
                              <w:rPr>
                                <w:rFonts w:asciiTheme="minorHAnsi" w:hAnsiTheme="minorHAnsi"/>
                              </w:rPr>
                              <w:t xml:space="preserve">anxiety, depression                  </w:t>
                            </w:r>
                          </w:p>
                          <w:p w14:paraId="1F6D9FC8" w14:textId="77777777" w:rsidR="0008280D" w:rsidRPr="0008280D" w:rsidRDefault="00006556" w:rsidP="0008280D">
                            <w:pPr>
                              <w:pStyle w:val="ListParagraph"/>
                              <w:numPr>
                                <w:ilvl w:val="0"/>
                                <w:numId w:val="19"/>
                              </w:numPr>
                              <w:rPr>
                                <w:rFonts w:asciiTheme="minorHAnsi" w:hAnsiTheme="minorHAnsi"/>
                              </w:rPr>
                            </w:pPr>
                            <w:r>
                              <w:rPr>
                                <w:rFonts w:asciiTheme="minorHAnsi" w:hAnsiTheme="minorHAnsi"/>
                              </w:rPr>
                              <w:t>attention seeking</w:t>
                            </w:r>
                          </w:p>
                          <w:p w14:paraId="4B978A55" w14:textId="77777777" w:rsidR="001C30FE" w:rsidRPr="0008280D" w:rsidRDefault="00006556" w:rsidP="0008280D">
                            <w:pPr>
                              <w:pStyle w:val="ListParagraph"/>
                              <w:numPr>
                                <w:ilvl w:val="0"/>
                                <w:numId w:val="19"/>
                              </w:numPr>
                              <w:rPr>
                                <w:rFonts w:asciiTheme="minorHAnsi" w:hAnsiTheme="minorHAnsi"/>
                              </w:rPr>
                            </w:pPr>
                            <w:r>
                              <w:rPr>
                                <w:rFonts w:asciiTheme="minorHAnsi" w:hAnsiTheme="minorHAnsi"/>
                              </w:rPr>
                              <w:t xml:space="preserve">bed-wetting, nightmares </w:t>
                            </w:r>
                          </w:p>
                          <w:p w14:paraId="0FA2AE15" w14:textId="77777777" w:rsidR="0008280D" w:rsidRPr="0008280D" w:rsidRDefault="00006556" w:rsidP="0008280D">
                            <w:pPr>
                              <w:ind w:left="720"/>
                              <w:rPr>
                                <w:rFonts w:asciiTheme="minorHAnsi" w:hAnsiTheme="minorHAnsi"/>
                              </w:rPr>
                            </w:pPr>
                            <w:r>
                              <w:rPr>
                                <w:rFonts w:asciiTheme="minorHAnsi" w:hAnsiTheme="minorHAnsi"/>
                              </w:rPr>
                              <w:t xml:space="preserve">or insomnia.           </w:t>
                            </w:r>
                          </w:p>
                          <w:p w14:paraId="6EFD0EE1" w14:textId="77777777" w:rsidR="0008280D" w:rsidRPr="0008280D" w:rsidRDefault="00006556" w:rsidP="0008280D">
                            <w:pPr>
                              <w:pStyle w:val="ListParagraph"/>
                              <w:numPr>
                                <w:ilvl w:val="0"/>
                                <w:numId w:val="19"/>
                              </w:numPr>
                              <w:rPr>
                                <w:rFonts w:asciiTheme="minorHAnsi" w:hAnsiTheme="minorHAnsi"/>
                              </w:rPr>
                            </w:pPr>
                            <w:r>
                              <w:rPr>
                                <w:rFonts w:asciiTheme="minorHAnsi" w:hAnsiTheme="minorHAnsi"/>
                              </w:rPr>
                              <w:t xml:space="preserve">constant or regular sickness, </w:t>
                            </w:r>
                          </w:p>
                          <w:p w14:paraId="7D30B0DD" w14:textId="77777777" w:rsidR="0008280D" w:rsidRPr="0008280D" w:rsidRDefault="00006556" w:rsidP="0008280D">
                            <w:pPr>
                              <w:pStyle w:val="ListParagraph"/>
                              <w:rPr>
                                <w:rFonts w:asciiTheme="minorHAnsi" w:hAnsiTheme="minorHAnsi"/>
                              </w:rPr>
                            </w:pPr>
                            <w:r>
                              <w:rPr>
                                <w:rFonts w:asciiTheme="minorHAnsi" w:hAnsiTheme="minorHAnsi"/>
                              </w:rPr>
                              <w:t xml:space="preserve">like colds, headaches and mouth </w:t>
                            </w:r>
                          </w:p>
                          <w:p w14:paraId="4FFE1A7A" w14:textId="77777777" w:rsidR="001C30FE" w:rsidRPr="0008280D" w:rsidRDefault="00006556" w:rsidP="0008280D">
                            <w:pPr>
                              <w:pStyle w:val="ListParagraph"/>
                              <w:rPr>
                                <w:rFonts w:asciiTheme="minorHAnsi" w:hAnsiTheme="minorHAnsi"/>
                              </w:rPr>
                            </w:pPr>
                            <w:r>
                              <w:rPr>
                                <w:rFonts w:asciiTheme="minorHAnsi" w:hAnsiTheme="minorHAnsi"/>
                              </w:rPr>
                              <w:t>ulcers</w:t>
                            </w:r>
                          </w:p>
                          <w:p w14:paraId="624A8E77" w14:textId="77777777" w:rsidR="0008280D" w:rsidRDefault="000828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0F4F1B" id="_x0000_t202" coordsize="21600,21600" o:spt="202" path="m,l,21600r21600,l21600,xe">
                <v:stroke joinstyle="miter"/>
                <v:path gradientshapeok="t" o:connecttype="rect"/>
              </v:shapetype>
              <v:shape id="Text Box 17" o:spid="_x0000_s1026" type="#_x0000_t202" style="position:absolute;margin-left:110.65pt;margin-top:534.45pt;width:239.7pt;height:113.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" filled="f" stroked="f" strokeweight=".5pt">
                <v:textbox>
                  <w:txbxContent>
                    <w:p w14:paraId="58C1D74E" w14:textId="77777777" w:rsidR="0008280D" w:rsidRPr="0008280D" w:rsidRDefault="00006556" w:rsidP="0008280D">
                      <w:pPr>
                        <w:pStyle w:val="ListParagraph"/>
                        <w:numPr>
                          <w:ilvl w:val="0"/>
                          <w:numId w:val="19"/>
                        </w:numPr>
                        <w:rPr>
                          <w:rFonts w:asciiTheme="minorHAnsi" w:hAnsiTheme="minorHAnsi"/>
                        </w:rPr>
                      </w:pPr>
                      <w:r>
                        <w:rPr>
                          <w:rFonts w:asciiTheme="minorHAnsi" w:hAnsiTheme="minorHAnsi"/>
                        </w:rPr>
                        <w:t xml:space="preserve">anxiety, depression                  </w:t>
                      </w:r>
                    </w:p>
                    <w:p w14:paraId="1F6D9FC8" w14:textId="77777777" w:rsidR="0008280D" w:rsidRPr="0008280D" w:rsidRDefault="00006556" w:rsidP="0008280D">
                      <w:pPr>
                        <w:pStyle w:val="ListParagraph"/>
                        <w:numPr>
                          <w:ilvl w:val="0"/>
                          <w:numId w:val="19"/>
                        </w:numPr>
                        <w:rPr>
                          <w:rFonts w:asciiTheme="minorHAnsi" w:hAnsiTheme="minorHAnsi"/>
                        </w:rPr>
                      </w:pPr>
                      <w:r>
                        <w:rPr>
                          <w:rFonts w:asciiTheme="minorHAnsi" w:hAnsiTheme="minorHAnsi"/>
                        </w:rPr>
                        <w:t>attention seeking</w:t>
                      </w:r>
                    </w:p>
                    <w:p w14:paraId="4B978A55" w14:textId="77777777" w:rsidR="001C30FE" w:rsidRPr="0008280D" w:rsidRDefault="00006556" w:rsidP="0008280D">
                      <w:pPr>
                        <w:pStyle w:val="ListParagraph"/>
                        <w:numPr>
                          <w:ilvl w:val="0"/>
                          <w:numId w:val="19"/>
                        </w:numPr>
                        <w:rPr>
                          <w:rFonts w:asciiTheme="minorHAnsi" w:hAnsiTheme="minorHAnsi"/>
                        </w:rPr>
                      </w:pPr>
                      <w:r>
                        <w:rPr>
                          <w:rFonts w:asciiTheme="minorHAnsi" w:hAnsiTheme="minorHAnsi"/>
                        </w:rPr>
                        <w:t xml:space="preserve">bed-wetting, nightmares </w:t>
                      </w:r>
                    </w:p>
                    <w:p w14:paraId="0FA2AE15" w14:textId="77777777" w:rsidR="0008280D" w:rsidRPr="0008280D" w:rsidRDefault="00006556" w:rsidP="0008280D">
                      <w:pPr>
                        <w:ind w:left="720"/>
                        <w:rPr>
                          <w:rFonts w:asciiTheme="minorHAnsi" w:hAnsiTheme="minorHAnsi"/>
                        </w:rPr>
                      </w:pPr>
                      <w:r>
                        <w:rPr>
                          <w:rFonts w:asciiTheme="minorHAnsi" w:hAnsiTheme="minorHAnsi"/>
                        </w:rPr>
                        <w:t xml:space="preserve">or insomnia.           </w:t>
                      </w:r>
                    </w:p>
                    <w:p w14:paraId="6EFD0EE1" w14:textId="77777777" w:rsidR="0008280D" w:rsidRPr="0008280D" w:rsidRDefault="00006556" w:rsidP="0008280D">
                      <w:pPr>
                        <w:pStyle w:val="ListParagraph"/>
                        <w:numPr>
                          <w:ilvl w:val="0"/>
                          <w:numId w:val="19"/>
                        </w:numPr>
                        <w:rPr>
                          <w:rFonts w:asciiTheme="minorHAnsi" w:hAnsiTheme="minorHAnsi"/>
                        </w:rPr>
                      </w:pPr>
                      <w:r>
                        <w:rPr>
                          <w:rFonts w:asciiTheme="minorHAnsi" w:hAnsiTheme="minorHAnsi"/>
                        </w:rPr>
                        <w:t xml:space="preserve">constant or regular sickness, </w:t>
                      </w:r>
                    </w:p>
                    <w:p w14:paraId="7D30B0DD" w14:textId="77777777" w:rsidR="0008280D" w:rsidRPr="0008280D" w:rsidRDefault="00006556" w:rsidP="0008280D">
                      <w:pPr>
                        <w:pStyle w:val="ListParagraph"/>
                        <w:rPr>
                          <w:rFonts w:asciiTheme="minorHAnsi" w:hAnsiTheme="minorHAnsi"/>
                        </w:rPr>
                      </w:pPr>
                      <w:r>
                        <w:rPr>
                          <w:rFonts w:asciiTheme="minorHAnsi" w:hAnsiTheme="minorHAnsi"/>
                        </w:rPr>
                        <w:t xml:space="preserve">like colds, headaches and mouth </w:t>
                      </w:r>
                    </w:p>
                    <w:p w14:paraId="4FFE1A7A" w14:textId="77777777" w:rsidR="001C30FE" w:rsidRPr="0008280D" w:rsidRDefault="00006556" w:rsidP="0008280D">
                      <w:pPr>
                        <w:pStyle w:val="ListParagraph"/>
                        <w:rPr>
                          <w:rFonts w:asciiTheme="minorHAnsi" w:hAnsiTheme="minorHAnsi"/>
                        </w:rPr>
                      </w:pPr>
                      <w:r>
                        <w:rPr>
                          <w:rFonts w:asciiTheme="minorHAnsi" w:hAnsiTheme="minorHAnsi"/>
                        </w:rPr>
                        <w:t>ulcers</w:t>
                      </w:r>
                    </w:p>
                    <w:p w14:paraId="624A8E77" w14:textId="77777777" w:rsidR="0008280D" w:rsidRDefault="0008280D"/>
                  </w:txbxContent>
                </v:textbox>
              </v:shape>
            </w:pict>
          </mc:Fallback>
        </mc:AlternateContent>
      </w:r>
      <w:r>
        <w:rPr>
          <w:rFonts w:asciiTheme="minorHAnsi" w:hAnsiTheme="minorHAnsi" w:cstheme="minorHAnsi"/>
          <w:b/>
          <w:noProof/>
          <w:sz w:val="28"/>
          <w:szCs w:val="28"/>
        </w:rPr>
        <mc:AlternateContent>
          <mc:Choice Requires="wps">
            <w:drawing>
              <wp:anchor distT="0" distB="0" distL="114300" distR="114300" simplePos="0" relativeHeight="251677696" behindDoc="0" locked="0" layoutInCell="1" allowOverlap="1" wp14:anchorId="40EFA040" wp14:editId="43E3A10D">
                <wp:simplePos x="0" y="0"/>
                <wp:positionH relativeFrom="column">
                  <wp:posOffset>3612406</wp:posOffset>
                </wp:positionH>
                <wp:positionV relativeFrom="paragraph">
                  <wp:posOffset>6787330</wp:posOffset>
                </wp:positionV>
                <wp:extent cx="2464419" cy="1059366"/>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464419" cy="1059366"/>
                        </a:xfrm>
                        <a:prstGeom prst="rect">
                          <a:avLst/>
                        </a:prstGeom>
                        <a:noFill/>
                        <a:ln w="6350">
                          <a:noFill/>
                        </a:ln>
                      </wps:spPr>
                      <wps:txbx>
                        <w:txbxContent>
                          <w:p w14:paraId="2C74B660" w14:textId="77777777" w:rsidR="0008280D" w:rsidRPr="0008280D" w:rsidRDefault="0008280D" w:rsidP="0008280D">
                            <w:pPr>
                              <w:pStyle w:val="ListParagraph"/>
                              <w:numPr>
                                <w:ilvl w:val="0"/>
                                <w:numId w:val="21"/>
                              </w:numPr>
                              <w:rPr>
                                <w:rFonts w:asciiTheme="minorHAnsi" w:hAnsiTheme="minorHAnsi"/>
                              </w:rPr>
                            </w:pPr>
                            <w:r>
                              <w:rPr>
                                <w:rFonts w:asciiTheme="minorHAnsi" w:hAnsiTheme="minorHAnsi"/>
                              </w:rPr>
                              <w:t xml:space="preserve">eating disorders          </w:t>
                            </w:r>
                          </w:p>
                          <w:p w14:paraId="148558FE" w14:textId="77777777" w:rsidR="0008280D" w:rsidRPr="0008280D" w:rsidRDefault="00006556" w:rsidP="0008280D">
                            <w:pPr>
                              <w:pStyle w:val="ListParagraph"/>
                              <w:numPr>
                                <w:ilvl w:val="0"/>
                                <w:numId w:val="21"/>
                              </w:numPr>
                              <w:rPr>
                                <w:rFonts w:asciiTheme="minorHAnsi" w:hAnsiTheme="minorHAnsi"/>
                              </w:rPr>
                            </w:pPr>
                            <w:r>
                              <w:rPr>
                                <w:rFonts w:asciiTheme="minorHAnsi" w:hAnsiTheme="minorHAnsi"/>
                              </w:rPr>
                              <w:t>problems in school or trouble learning</w:t>
                            </w:r>
                          </w:p>
                          <w:p w14:paraId="5AB3D320" w14:textId="77777777" w:rsidR="0008280D" w:rsidRPr="0008280D" w:rsidRDefault="00006556" w:rsidP="0008280D">
                            <w:pPr>
                              <w:pStyle w:val="ListParagraph"/>
                              <w:numPr>
                                <w:ilvl w:val="0"/>
                                <w:numId w:val="21"/>
                              </w:numPr>
                              <w:rPr>
                                <w:rFonts w:asciiTheme="minorHAnsi" w:hAnsiTheme="minorHAnsi"/>
                              </w:rPr>
                            </w:pPr>
                            <w:r>
                              <w:rPr>
                                <w:rFonts w:asciiTheme="minorHAnsi" w:hAnsiTheme="minorHAnsi"/>
                              </w:rPr>
                              <w:t xml:space="preserve">tantrums.                            </w:t>
                            </w:r>
                          </w:p>
                          <w:p w14:paraId="3FB75E13" w14:textId="77777777" w:rsidR="001C30FE" w:rsidRPr="0008280D" w:rsidRDefault="00006556" w:rsidP="0008280D">
                            <w:pPr>
                              <w:pStyle w:val="ListParagraph"/>
                              <w:numPr>
                                <w:ilvl w:val="0"/>
                                <w:numId w:val="21"/>
                              </w:numPr>
                              <w:rPr>
                                <w:rFonts w:asciiTheme="minorHAnsi" w:hAnsiTheme="minorHAnsi"/>
                              </w:rPr>
                            </w:pPr>
                            <w:r>
                              <w:rPr>
                                <w:rFonts w:asciiTheme="minorHAnsi" w:hAnsiTheme="minorHAnsi"/>
                              </w:rPr>
                              <w:t>withdrawal</w:t>
                            </w:r>
                          </w:p>
                          <w:p w14:paraId="78A0C482" w14:textId="77777777" w:rsidR="0008280D" w:rsidRDefault="0008280D" w:rsidP="000828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FA040" id="Text Box 18" o:spid="_x0000_s1027" type="#_x0000_t202" style="position:absolute;margin-left:284.45pt;margin-top:534.45pt;width:194.05pt;height:83.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" filled="f" stroked="f" strokeweight=".5pt">
                <v:textbox>
                  <w:txbxContent>
                    <w:p w14:paraId="2C74B660" w14:textId="77777777" w:rsidR="0008280D" w:rsidRPr="0008280D" w:rsidRDefault="0008280D" w:rsidP="0008280D">
                      <w:pPr>
                        <w:pStyle w:val="ListParagraph"/>
                        <w:numPr>
                          <w:ilvl w:val="0"/>
                          <w:numId w:val="21"/>
                        </w:numPr>
                        <w:rPr>
                          <w:rFonts w:asciiTheme="minorHAnsi" w:hAnsiTheme="minorHAnsi"/>
                        </w:rPr>
                      </w:pPr>
                      <w:r>
                        <w:rPr>
                          <w:rFonts w:asciiTheme="minorHAnsi" w:hAnsiTheme="minorHAnsi"/>
                        </w:rPr>
                        <w:t xml:space="preserve">eating disorders          </w:t>
                      </w:r>
                    </w:p>
                    <w:p w14:paraId="148558FE" w14:textId="77777777" w:rsidR="0008280D" w:rsidRPr="0008280D" w:rsidRDefault="00006556" w:rsidP="0008280D">
                      <w:pPr>
                        <w:pStyle w:val="ListParagraph"/>
                        <w:numPr>
                          <w:ilvl w:val="0"/>
                          <w:numId w:val="21"/>
                        </w:numPr>
                        <w:rPr>
                          <w:rFonts w:asciiTheme="minorHAnsi" w:hAnsiTheme="minorHAnsi"/>
                        </w:rPr>
                      </w:pPr>
                      <w:r>
                        <w:rPr>
                          <w:rFonts w:asciiTheme="minorHAnsi" w:hAnsiTheme="minorHAnsi"/>
                        </w:rPr>
                        <w:t>problems in school or trouble learning</w:t>
                      </w:r>
                    </w:p>
                    <w:p w14:paraId="5AB3D320" w14:textId="77777777" w:rsidR="0008280D" w:rsidRPr="0008280D" w:rsidRDefault="00006556" w:rsidP="0008280D">
                      <w:pPr>
                        <w:pStyle w:val="ListParagraph"/>
                        <w:numPr>
                          <w:ilvl w:val="0"/>
                          <w:numId w:val="21"/>
                        </w:numPr>
                        <w:rPr>
                          <w:rFonts w:asciiTheme="minorHAnsi" w:hAnsiTheme="minorHAnsi"/>
                        </w:rPr>
                      </w:pPr>
                      <w:r>
                        <w:rPr>
                          <w:rFonts w:asciiTheme="minorHAnsi" w:hAnsiTheme="minorHAnsi"/>
                        </w:rPr>
                        <w:t xml:space="preserve">tantrums.                            </w:t>
                      </w:r>
                    </w:p>
                    <w:p w14:paraId="3FB75E13" w14:textId="77777777" w:rsidR="001C30FE" w:rsidRPr="0008280D" w:rsidRDefault="00006556" w:rsidP="0008280D">
                      <w:pPr>
                        <w:pStyle w:val="ListParagraph"/>
                        <w:numPr>
                          <w:ilvl w:val="0"/>
                          <w:numId w:val="21"/>
                        </w:numPr>
                        <w:rPr>
                          <w:rFonts w:asciiTheme="minorHAnsi" w:hAnsiTheme="minorHAnsi"/>
                        </w:rPr>
                      </w:pPr>
                      <w:r>
                        <w:rPr>
                          <w:rFonts w:asciiTheme="minorHAnsi" w:hAnsiTheme="minorHAnsi"/>
                        </w:rPr>
                        <w:t>withdrawal</w:t>
                      </w:r>
                    </w:p>
                    <w:p w14:paraId="78A0C482" w14:textId="77777777" w:rsidR="0008280D" w:rsidRDefault="0008280D" w:rsidP="0008280D"/>
                  </w:txbxContent>
                </v:textbox>
              </v:shape>
            </w:pict>
          </mc:Fallback>
        </mc:AlternateContent>
      </w:r>
      <w:r>
        <w:rPr>
          <w:rFonts w:asciiTheme="minorHAnsi" w:hAnsiTheme="minorHAnsi" w:cstheme="minorHAnsi"/>
          <w:b/>
          <w:noProof/>
          <w:sz w:val="28"/>
          <w:szCs w:val="28"/>
        </w:rPr>
        <mc:AlternateContent>
          <mc:Choice Requires="wps">
            <w:drawing>
              <wp:anchor distT="0" distB="0" distL="114300" distR="114300" simplePos="0" relativeHeight="251674624" behindDoc="0" locked="0" layoutInCell="1" allowOverlap="1" wp14:anchorId="0EA6357C" wp14:editId="195E8DA5">
                <wp:simplePos x="0" y="0"/>
                <wp:positionH relativeFrom="column">
                  <wp:posOffset>-55137</wp:posOffset>
                </wp:positionH>
                <wp:positionV relativeFrom="paragraph">
                  <wp:posOffset>6664201</wp:posOffset>
                </wp:positionV>
                <wp:extent cx="869796" cy="54641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869796" cy="546410"/>
                        </a:xfrm>
                        <a:prstGeom prst="rect">
                          <a:avLst/>
                        </a:prstGeom>
                        <a:solidFill>
                          <a:schemeClr val="accent1">
                            <a:lumMod val="60000"/>
                            <a:lumOff val="40000"/>
                          </a:schemeClr>
                        </a:solidFill>
                        <a:ln w="6350">
                          <a:noFill/>
                        </a:ln>
                      </wps:spPr>
                      <wps:txbx>
                        <w:txbxContent>
                          <w:p w14:paraId="69A15192" w14:textId="77777777" w:rsidR="006546BB" w:rsidRPr="006546BB" w:rsidRDefault="006546BB" w:rsidP="006546BB">
                            <w:pPr>
                              <w:jc w:val="center"/>
                              <w:rPr>
                                <w:rFonts w:asciiTheme="minorHAnsi" w:hAnsiTheme="minorHAnsi" w:cstheme="minorHAnsi"/>
                                <w:b/>
                                <w:szCs w:val="22"/>
                              </w:rPr>
                            </w:pPr>
                            <w:r>
                              <w:rPr>
                                <w:rFonts w:asciiTheme="minorHAnsi" w:hAnsiTheme="minorHAnsi" w:cstheme="minorHAnsi"/>
                                <w:b/>
                                <w:szCs w:val="22"/>
                              </w:rPr>
                              <w:t>Domestic abuse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A6357C" id="Text Box 15" o:spid="_x0000_s1028" type="#_x0000_t202" style="position:absolute;margin-left:-4.35pt;margin-top:524.75pt;width:68.5pt;height:4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" fillcolor="#8eaadb [1940]" stroked="f" strokeweight=".5pt">
                <v:textbox>
                  <w:txbxContent>
                    <w:p w14:paraId="69A15192" w14:textId="77777777" w:rsidR="006546BB" w:rsidRPr="006546BB" w:rsidRDefault="006546BB" w:rsidP="006546BB">
                      <w:pPr>
                        <w:jc w:val="center"/>
                        <w:rPr>
                          <w:rFonts w:asciiTheme="minorHAnsi" w:hAnsiTheme="minorHAnsi" w:cstheme="minorHAnsi"/>
                          <w:b/>
                          <w:szCs w:val="22"/>
                        </w:rPr>
                      </w:pPr>
                      <w:r>
                        <w:rPr>
                          <w:rFonts w:asciiTheme="minorHAnsi" w:hAnsiTheme="minorHAnsi" w:cstheme="minorHAnsi"/>
                          <w:b/>
                          <w:szCs w:val="22"/>
                        </w:rPr>
                        <w:t>Domestic abuse</w:t>
                      </w:r>
                    </w:p>
                  </w:txbxContent>
                </v:textbox>
              </v:shape>
            </w:pict>
          </mc:Fallback>
        </mc:AlternateContent>
      </w:r>
      <w:r>
        <w:rPr>
          <w:rFonts w:asciiTheme="minorHAnsi" w:hAnsiTheme="minorHAnsi" w:cstheme="minorHAnsi"/>
          <w:b/>
          <w:noProof/>
          <w:sz w:val="28"/>
          <w:szCs w:val="28"/>
        </w:rPr>
        <mc:AlternateContent>
          <mc:Choice Requires="wps">
            <w:drawing>
              <wp:anchor distT="0" distB="0" distL="114300" distR="114300" simplePos="0" relativeHeight="251666432" behindDoc="0" locked="0" layoutInCell="1" allowOverlap="1" wp14:anchorId="5B6CC43D" wp14:editId="76B13511">
                <wp:simplePos x="0" y="0"/>
                <wp:positionH relativeFrom="column">
                  <wp:posOffset>-123438</wp:posOffset>
                </wp:positionH>
                <wp:positionV relativeFrom="paragraph">
                  <wp:posOffset>1052877</wp:posOffset>
                </wp:positionV>
                <wp:extent cx="1003609" cy="535258"/>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003609" cy="535258"/>
                        </a:xfrm>
                        <a:prstGeom prst="rect">
                          <a:avLst/>
                        </a:prstGeom>
                        <a:solidFill>
                          <a:schemeClr val="accent1">
                            <a:lumMod val="60000"/>
                            <a:lumOff val="40000"/>
                          </a:schemeClr>
                        </a:solidFill>
                        <a:ln w="6350">
                          <a:noFill/>
                        </a:ln>
                      </wps:spPr>
                      <wps:txbx>
                        <w:txbxContent>
                          <w:p w14:paraId="1BF68E30" w14:textId="77777777" w:rsidR="00D36C57" w:rsidRPr="00670B89" w:rsidRDefault="00190E0C" w:rsidP="00670B89">
                            <w:pPr>
                              <w:jc w:val="center"/>
                              <w:rPr>
                                <w:rFonts w:asciiTheme="minorHAnsi" w:hAnsiTheme="minorHAnsi" w:cstheme="minorHAnsi"/>
                                <w:b/>
                                <w:sz w:val="28"/>
                              </w:rPr>
                            </w:pPr>
                            <w:r>
                              <w:rPr>
                                <w:rFonts w:asciiTheme="minorHAnsi" w:hAnsiTheme="minorHAnsi" w:cstheme="minorHAnsi"/>
                                <w:b/>
                                <w:sz w:val="28"/>
                              </w:rPr>
                              <w:t>Child trafficking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CC43D" id="Text Box 11" o:spid="_x0000_s1029" type="#_x0000_t202" style="position:absolute;margin-left:-9.7pt;margin-top:82.9pt;width:79pt;height:42.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" fillcolor="#8eaadb [1940]" stroked="f" strokeweight=".5pt">
                <v:textbox>
                  <w:txbxContent>
                    <w:p w14:paraId="1BF68E30" w14:textId="77777777" w:rsidR="00D36C57" w:rsidRPr="00670B89" w:rsidRDefault="00190E0C" w:rsidP="00670B89">
                      <w:pPr>
                        <w:jc w:val="center"/>
                        <w:rPr>
                          <w:rFonts w:asciiTheme="minorHAnsi" w:hAnsiTheme="minorHAnsi" w:cstheme="minorHAnsi"/>
                          <w:b/>
                          <w:sz w:val="28"/>
                        </w:rPr>
                      </w:pPr>
                      <w:r>
                        <w:rPr>
                          <w:rFonts w:asciiTheme="minorHAnsi" w:hAnsiTheme="minorHAnsi" w:cstheme="minorHAnsi"/>
                          <w:b/>
                          <w:sz w:val="28"/>
                        </w:rPr>
                        <w:t>Child trafficking</w:t>
                      </w:r>
                    </w:p>
                  </w:txbxContent>
                </v:textbox>
              </v:shape>
            </w:pict>
          </mc:Fallback>
        </mc:AlternateContent>
      </w:r>
      <w:r>
        <w:rPr>
          <w:noProof/>
        </w:rPr>
        <mc:AlternateContent>
          <mc:Choice Requires="wps">
            <w:drawing>
              <wp:anchor distT="0" distB="0" distL="114300" distR="114300" simplePos="0" relativeHeight="251660287" behindDoc="0" locked="0" layoutInCell="1" allowOverlap="1" wp14:anchorId="074DD660" wp14:editId="5025C477">
                <wp:simplePos x="0" y="0"/>
                <wp:positionH relativeFrom="column">
                  <wp:posOffset>-345053</wp:posOffset>
                </wp:positionH>
                <wp:positionV relativeFrom="paragraph">
                  <wp:posOffset>737235</wp:posOffset>
                </wp:positionV>
                <wp:extent cx="1471961" cy="1145953"/>
                <wp:effectExtent l="0" t="0" r="13970" b="10160"/>
                <wp:wrapNone/>
                <wp:docPr id="16" name="Oval 16"/>
                <wp:cNvGraphicFramePr/>
                <a:graphic xmlns:a="http://schemas.openxmlformats.org/drawingml/2006/main">
                  <a:graphicData uri="http://schemas.microsoft.com/office/word/2010/wordprocessingShape">
                    <wps:wsp>
                      <wps:cNvSpPr/>
                      <wps:spPr>
                        <a:xfrm>
                          <a:off x="0" y="0"/>
                          <a:ext cx="1471961" cy="1145953"/>
                        </a:xfrm>
                        <a:prstGeom prst="ellipse">
                          <a:avLst/>
                        </a:prstGeom>
                        <a:solidFill>
                          <a:schemeClr val="accent1">
                            <a:lumMod val="60000"/>
                            <a:lumOff val="40000"/>
                          </a:schemeClr>
                        </a:solidFill>
                      </wps:spPr>
                      <wps:style>
                        <a:lnRef idx="2">
                          <a:schemeClr val="lt1">
                            <a:hueOff val="0"/>
                            <a:satOff val="0"/>
                            <a:lumOff val="0"/>
                            <a:alphaOff val="0"/>
                          </a:schemeClr>
                        </a:lnRef>
                        <a:fillRef idx="1">
                          <a:scrgbClr r="0" g="0" b="0"/>
                        </a:fillRef>
                        <a:effectRef idx="0">
                          <a:schemeClr val="accent1">
                            <a:tint val="50000"/>
                            <a:hueOff val="0"/>
                            <a:satOff val="0"/>
                            <a:lumOff val="0"/>
                            <a:alphaOff val="0"/>
                          </a:schemeClr>
                        </a:effectRef>
                        <a:fontRef idx="minor">
                          <a:schemeClr val="lt1">
                            <a:hueOff val="0"/>
                            <a:satOff val="0"/>
                            <a:lumOff val="0"/>
                            <a:alphaOff val="0"/>
                          </a:schemeClr>
                        </a:fontRef>
                      </wps:style>
                      <wps:txbx>
                        <w:txbxContent>
                          <w:p w14:paraId="5678C8F7" w14:textId="77777777" w:rsidR="006546BB" w:rsidRDefault="006546BB" w:rsidP="006546BB">
                            <w:pPr>
                              <w:jc w:val="center"/>
                            </w:pPr>
                          </w:p>
                        </w:txbxContent>
                      </wps:txbx>
                      <wps:bodyPr/>
                    </wps:wsp>
                  </a:graphicData>
                </a:graphic>
                <wp14:sizeRelH relativeFrom="margin">
                  <wp14:pctWidth>0</wp14:pctWidth>
                </wp14:sizeRelH>
              </wp:anchor>
            </w:drawing>
          </mc:Choice>
          <mc:Fallback>
            <w:pict>
              <v:oval w14:anchorId="074DD660" id="Oval 16" o:spid="_x0000_s1030" style="position:absolute;margin-left:-27.15pt;margin-top:58.05pt;width:115.9pt;height:90.25pt;z-index:25166028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" fillcolor="#8eaadb [1940]" strokecolor="white [3201]" strokeweight="1pt">
                <v:stroke joinstyle="miter"/>
                <v:textbox>
                  <w:txbxContent>
                    <w:p w14:paraId="5678C8F7" w14:textId="77777777" w:rsidR="006546BB" w:rsidRDefault="006546BB" w:rsidP="006546BB">
                      <w:pPr>
                        <w:jc w:val="center"/>
                      </w:pPr>
                    </w:p>
                  </w:txbxContent>
                </v:textbox>
              </v:oval>
            </w:pict>
          </mc:Fallback>
        </mc:AlternateContent>
      </w:r>
      <w:r>
        <w:rPr>
          <w:noProof/>
        </w:rPr>
        <mc:AlternateContent>
          <mc:Choice Requires="wps">
            <w:drawing>
              <wp:anchor distT="0" distB="0" distL="114300" distR="114300" simplePos="0" relativeHeight="251672576" behindDoc="0" locked="0" layoutInCell="1" allowOverlap="1" wp14:anchorId="53EEEDC9" wp14:editId="102508B8">
                <wp:simplePos x="0" y="0"/>
                <wp:positionH relativeFrom="column">
                  <wp:posOffset>-345688</wp:posOffset>
                </wp:positionH>
                <wp:positionV relativeFrom="paragraph">
                  <wp:posOffset>6326768</wp:posOffset>
                </wp:positionV>
                <wp:extent cx="1471961" cy="1145953"/>
                <wp:effectExtent l="0" t="0" r="13970" b="10160"/>
                <wp:wrapNone/>
                <wp:docPr id="14" name="Oval 14"/>
                <wp:cNvGraphicFramePr/>
                <a:graphic xmlns:a="http://schemas.openxmlformats.org/drawingml/2006/main">
                  <a:graphicData uri="http://schemas.microsoft.com/office/word/2010/wordprocessingShape">
                    <wps:wsp>
                      <wps:cNvSpPr/>
                      <wps:spPr>
                        <a:xfrm>
                          <a:off x="0" y="0"/>
                          <a:ext cx="1471961" cy="1145953"/>
                        </a:xfrm>
                        <a:prstGeom prst="ellipse">
                          <a:avLst/>
                        </a:prstGeom>
                        <a:solidFill>
                          <a:schemeClr val="accent1">
                            <a:lumMod val="60000"/>
                            <a:lumOff val="40000"/>
                          </a:schemeClr>
                        </a:solidFill>
                      </wps:spPr>
                      <wps:style>
                        <a:lnRef idx="2">
                          <a:schemeClr val="lt1">
                            <a:hueOff val="0"/>
                            <a:satOff val="0"/>
                            <a:lumOff val="0"/>
                            <a:alphaOff val="0"/>
                          </a:schemeClr>
                        </a:lnRef>
                        <a:fillRef idx="1">
                          <a:scrgbClr r="0" g="0" b="0"/>
                        </a:fillRef>
                        <a:effectRef idx="0">
                          <a:schemeClr val="accent1">
                            <a:tint val="50000"/>
                            <a:hueOff val="0"/>
                            <a:satOff val="0"/>
                            <a:lumOff val="0"/>
                            <a:alphaOff val="0"/>
                          </a:schemeClr>
                        </a:effectRef>
                        <a:fontRef idx="minor">
                          <a:schemeClr val="lt1">
                            <a:hueOff val="0"/>
                            <a:satOff val="0"/>
                            <a:lumOff val="0"/>
                            <a:alphaOff val="0"/>
                          </a:schemeClr>
                        </a:fontRef>
                      </wps:style>
                      <wps:txbx>
                        <w:txbxContent>
                          <w:p w14:paraId="2F7356B5" w14:textId="77777777" w:rsidR="006546BB" w:rsidRDefault="006546BB" w:rsidP="005245B0"/>
                        </w:txbxContent>
                      </wps:txbx>
                      <wps:bodyPr/>
                    </wps:wsp>
                  </a:graphicData>
                </a:graphic>
                <wp14:sizeRelH relativeFrom="margin">
                  <wp14:pctWidth>0</wp14:pctWidth>
                </wp14:sizeRelH>
              </wp:anchor>
            </w:drawing>
          </mc:Choice>
          <mc:Fallback>
            <w:pict>
              <v:oval w14:anchorId="53EEEDC9" id="Oval 14" o:spid="_x0000_s1031" style="position:absolute;margin-left:-27.2pt;margin-top:498.15pt;width:115.9pt;height:90.2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" fillcolor="#8eaadb [1940]" strokecolor="white [3201]" strokeweight="1pt">
                <v:stroke joinstyle="miter"/>
                <v:textbox>
                  <w:txbxContent>
                    <w:p w14:paraId="2F7356B5" w14:textId="77777777" w:rsidR="006546BB" w:rsidRDefault="006546BB" w:rsidP="005245B0"/>
                  </w:txbxContent>
                </v:textbox>
              </v:oval>
            </w:pict>
          </mc:Fallback>
        </mc:AlternateContent>
      </w:r>
      <w:r>
        <w:rPr>
          <w:rFonts w:asciiTheme="minorHAnsi" w:hAnsiTheme="minorHAnsi" w:cstheme="minorHAnsi"/>
          <w:b/>
          <w:noProof/>
          <w:sz w:val="28"/>
          <w:szCs w:val="28"/>
        </w:rPr>
        <mc:AlternateContent>
          <mc:Choice Requires="wps">
            <w:drawing>
              <wp:anchor distT="0" distB="0" distL="114300" distR="114300" simplePos="0" relativeHeight="251670528" behindDoc="0" locked="0" layoutInCell="1" allowOverlap="1" wp14:anchorId="77CC465E" wp14:editId="72B487F2">
                <wp:simplePos x="0" y="0"/>
                <wp:positionH relativeFrom="column">
                  <wp:posOffset>-178776</wp:posOffset>
                </wp:positionH>
                <wp:positionV relativeFrom="paragraph">
                  <wp:posOffset>3932602</wp:posOffset>
                </wp:positionV>
                <wp:extent cx="1115060" cy="579863"/>
                <wp:effectExtent l="0" t="0" r="2540" b="4445"/>
                <wp:wrapNone/>
                <wp:docPr id="13" name="Text Box 13"/>
                <wp:cNvGraphicFramePr/>
                <a:graphic xmlns:a="http://schemas.openxmlformats.org/drawingml/2006/main">
                  <a:graphicData uri="http://schemas.microsoft.com/office/word/2010/wordprocessingShape">
                    <wps:wsp>
                      <wps:cNvSpPr txBox="1"/>
                      <wps:spPr>
                        <a:xfrm>
                          <a:off x="0" y="0"/>
                          <a:ext cx="1115060" cy="579863"/>
                        </a:xfrm>
                        <a:prstGeom prst="rect">
                          <a:avLst/>
                        </a:prstGeom>
                        <a:solidFill>
                          <a:schemeClr val="accent1">
                            <a:lumMod val="60000"/>
                            <a:lumOff val="40000"/>
                          </a:schemeClr>
                        </a:solidFill>
                        <a:ln w="6350">
                          <a:noFill/>
                        </a:ln>
                      </wps:spPr>
                      <wps:txbx>
                        <w:txbxContent>
                          <w:p w14:paraId="7766EE03" w14:textId="77777777" w:rsidR="00311166" w:rsidRPr="00311166" w:rsidRDefault="00311166" w:rsidP="00311166">
                            <w:pPr>
                              <w:jc w:val="center"/>
                              <w:rPr>
                                <w:rFonts w:asciiTheme="minorHAnsi" w:hAnsiTheme="minorHAnsi" w:cstheme="minorHAnsi"/>
                                <w:b/>
                                <w:sz w:val="21"/>
                                <w:szCs w:val="22"/>
                              </w:rPr>
                            </w:pPr>
                            <w:r>
                              <w:rPr>
                                <w:rFonts w:asciiTheme="minorHAnsi" w:hAnsiTheme="minorHAnsi" w:cstheme="minorHAnsi"/>
                                <w:b/>
                                <w:sz w:val="21"/>
                                <w:szCs w:val="22"/>
                              </w:rPr>
                              <w:t>Criminal exploitation and county lines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C465E" id="Text Box 13" o:spid="_x0000_s1032" type="#_x0000_t202" style="position:absolute;margin-left:-14.1pt;margin-top:309.65pt;width:87.8pt;height:45.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" fillcolor="#8eaadb [1940]" stroked="f" strokeweight=".5pt">
                <v:textbox>
                  <w:txbxContent>
                    <w:p w14:paraId="7766EE03" w14:textId="77777777" w:rsidR="00311166" w:rsidRPr="00311166" w:rsidRDefault="00311166" w:rsidP="00311166">
                      <w:pPr>
                        <w:jc w:val="center"/>
                        <w:rPr>
                          <w:rFonts w:asciiTheme="minorHAnsi" w:hAnsiTheme="minorHAnsi" w:cstheme="minorHAnsi"/>
                          <w:b/>
                          <w:sz w:val="21"/>
                          <w:szCs w:val="22"/>
                        </w:rPr>
                      </w:pPr>
                      <w:r>
                        <w:rPr>
                          <w:rFonts w:asciiTheme="minorHAnsi" w:hAnsiTheme="minorHAnsi" w:cstheme="minorHAnsi"/>
                          <w:b/>
                          <w:sz w:val="21"/>
                          <w:szCs w:val="22"/>
                        </w:rPr>
                        <w:t>Criminal exploitation and county lines</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12D03C3D" wp14:editId="59A3A43C">
                <wp:simplePos x="0" y="0"/>
                <wp:positionH relativeFrom="column">
                  <wp:posOffset>-345099</wp:posOffset>
                </wp:positionH>
                <wp:positionV relativeFrom="paragraph">
                  <wp:posOffset>3653605</wp:posOffset>
                </wp:positionV>
                <wp:extent cx="1471961" cy="1145953"/>
                <wp:effectExtent l="0" t="0" r="13970" b="10160"/>
                <wp:wrapNone/>
                <wp:docPr id="12" name="Oval 12"/>
                <wp:cNvGraphicFramePr/>
                <a:graphic xmlns:a="http://schemas.openxmlformats.org/drawingml/2006/main">
                  <a:graphicData uri="http://schemas.microsoft.com/office/word/2010/wordprocessingShape">
                    <wps:wsp>
                      <wps:cNvSpPr/>
                      <wps:spPr>
                        <a:xfrm>
                          <a:off x="0" y="0"/>
                          <a:ext cx="1471961" cy="1145953"/>
                        </a:xfrm>
                        <a:prstGeom prst="ellipse">
                          <a:avLst/>
                        </a:prstGeom>
                        <a:solidFill>
                          <a:schemeClr val="accent1">
                            <a:lumMod val="60000"/>
                            <a:lumOff val="40000"/>
                          </a:schemeClr>
                        </a:solidFill>
                      </wps:spPr>
                      <wps:style>
                        <a:lnRef idx="2">
                          <a:schemeClr val="lt1">
                            <a:hueOff val="0"/>
                            <a:satOff val="0"/>
                            <a:lumOff val="0"/>
                            <a:alphaOff val="0"/>
                          </a:schemeClr>
                        </a:lnRef>
                        <a:fillRef idx="1">
                          <a:scrgbClr r="0" g="0" b="0"/>
                        </a:fillRef>
                        <a:effectRef idx="0">
                          <a:schemeClr val="accent1">
                            <a:tint val="50000"/>
                            <a:hueOff val="0"/>
                            <a:satOff val="0"/>
                            <a:lumOff val="0"/>
                            <a:alphaOff val="0"/>
                          </a:schemeClr>
                        </a:effectRef>
                        <a:fontRef idx="minor">
                          <a:schemeClr val="lt1">
                            <a:hueOff val="0"/>
                            <a:satOff val="0"/>
                            <a:lumOff val="0"/>
                            <a:alphaOff val="0"/>
                          </a:schemeClr>
                        </a:fontRef>
                      </wps:style>
                      <wps:txbx>
                        <w:txbxContent>
                          <w:p w14:paraId="3BC7C8B0" w14:textId="77777777" w:rsidR="006546BB" w:rsidRDefault="006546BB" w:rsidP="006546BB">
                            <w:pPr>
                              <w:jc w:val="center"/>
                            </w:pPr>
                            <w:r>
                              <w:t>c</w:t>
                            </w:r>
                          </w:p>
                        </w:txbxContent>
                      </wps:txbx>
                      <wps:bodyPr/>
                    </wps:wsp>
                  </a:graphicData>
                </a:graphic>
                <wp14:sizeRelH relativeFrom="margin">
                  <wp14:pctWidth>0</wp14:pctWidth>
                </wp14:sizeRelH>
              </wp:anchor>
            </w:drawing>
          </mc:Choice>
          <mc:Fallback>
            <w:pict>
              <v:oval w14:anchorId="12D03C3D" id="Oval 12" o:spid="_x0000_s1033" style="position:absolute;margin-left:-27.15pt;margin-top:287.7pt;width:115.9pt;height:90.2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" fillcolor="#8eaadb [1940]" strokecolor="white [3201]" strokeweight="1pt">
                <v:stroke joinstyle="miter"/>
                <v:textbox>
                  <w:txbxContent>
                    <w:p w14:paraId="3BC7C8B0" w14:textId="77777777" w:rsidR="006546BB" w:rsidRDefault="006546BB" w:rsidP="006546BB">
                      <w:pPr>
                        <w:jc w:val="center"/>
                      </w:pPr>
                      <w:r>
                        <w:t>c</w:t>
                      </w:r>
                    </w:p>
                  </w:txbxContent>
                </v:textbox>
              </v:oval>
            </w:pict>
          </mc:Fallback>
        </mc:AlternateContent>
      </w:r>
      <w:r>
        <w:rPr>
          <w:rFonts w:asciiTheme="minorHAnsi" w:hAnsiTheme="minorHAnsi" w:cstheme="minorHAnsi"/>
          <w:b/>
          <w:noProof/>
          <w:sz w:val="28"/>
          <w:szCs w:val="28"/>
        </w:rPr>
        <w:drawing>
          <wp:inline distT="0" distB="0" distL="0" distR="0" wp14:anchorId="75E074D9" wp14:editId="3EEFADFB">
            <wp:extent cx="6143966" cy="8229600"/>
            <wp:effectExtent l="12700" t="0" r="41275" b="1270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5F6E2D93" w14:textId="64A1A8F4" w:rsidR="00815B65" w:rsidRPr="003D3132" w:rsidRDefault="009D6F3F" w:rsidP="00815B65">
      <w:pPr>
        <w:spacing w:before="100" w:beforeAutospacing="1" w:after="100" w:afterAutospacing="1"/>
        <w:rPr>
          <w:rFonts w:asciiTheme="minorHAnsi" w:hAnsiTheme="minorHAnsi" w:cstheme="minorHAnsi"/>
          <w:b/>
          <w:sz w:val="28"/>
          <w:szCs w:val="28"/>
        </w:rPr>
      </w:pPr>
      <w:r>
        <w:rPr>
          <w:rFonts w:asciiTheme="minorHAnsi" w:hAnsiTheme="minorHAnsi" w:cstheme="minorHAnsi"/>
          <w:b/>
          <w:noProof/>
          <w:sz w:val="28"/>
          <w:szCs w:val="28"/>
        </w:rPr>
        <w:lastRenderedPageBreak/>
        <mc:AlternateContent>
          <mc:Choice Requires="wps">
            <w:drawing>
              <wp:anchor distT="0" distB="0" distL="114300" distR="114300" simplePos="0" relativeHeight="251680768" behindDoc="0" locked="0" layoutInCell="1" allowOverlap="1" wp14:anchorId="1DAE2C9A" wp14:editId="42839774">
                <wp:simplePos x="0" y="0"/>
                <wp:positionH relativeFrom="column">
                  <wp:posOffset>-359764</wp:posOffset>
                </wp:positionH>
                <wp:positionV relativeFrom="paragraph">
                  <wp:posOffset>1031032</wp:posOffset>
                </wp:positionV>
                <wp:extent cx="1193051" cy="702310"/>
                <wp:effectExtent l="0" t="0" r="1270" b="0"/>
                <wp:wrapNone/>
                <wp:docPr id="22" name="Text Box 22"/>
                <wp:cNvGraphicFramePr/>
                <a:graphic xmlns:a="http://schemas.openxmlformats.org/drawingml/2006/main">
                  <a:graphicData uri="http://schemas.microsoft.com/office/word/2010/wordprocessingShape">
                    <wps:wsp>
                      <wps:cNvSpPr txBox="1"/>
                      <wps:spPr>
                        <a:xfrm>
                          <a:off x="0" y="0"/>
                          <a:ext cx="1193051" cy="702310"/>
                        </a:xfrm>
                        <a:prstGeom prst="rect">
                          <a:avLst/>
                        </a:prstGeom>
                        <a:solidFill>
                          <a:schemeClr val="accent1">
                            <a:lumMod val="60000"/>
                            <a:lumOff val="40000"/>
                          </a:schemeClr>
                        </a:solidFill>
                        <a:ln w="6350">
                          <a:noFill/>
                        </a:ln>
                      </wps:spPr>
                      <wps:txbx>
                        <w:txbxContent>
                          <w:p w14:paraId="54BFD1D1" w14:textId="77777777" w:rsidR="00815B65" w:rsidRDefault="00815B65" w:rsidP="00815B65">
                            <w:pPr>
                              <w:jc w:val="center"/>
                              <w:rPr>
                                <w:rFonts w:asciiTheme="minorHAnsi" w:hAnsiTheme="minorHAnsi" w:cstheme="minorHAnsi"/>
                                <w:b/>
                                <w:sz w:val="28"/>
                              </w:rPr>
                            </w:pPr>
                            <w:r>
                              <w:rPr>
                                <w:rFonts w:asciiTheme="minorHAnsi" w:hAnsiTheme="minorHAnsi" w:cstheme="minorHAnsi"/>
                                <w:b/>
                                <w:sz w:val="28"/>
                              </w:rPr>
                              <w:t xml:space="preserve">FGM </w:t>
                            </w:r>
                          </w:p>
                          <w:p w14:paraId="5DE12979" w14:textId="77777777" w:rsidR="00815B65" w:rsidRPr="00815B65" w:rsidRDefault="00815B65" w:rsidP="00815B65">
                            <w:pPr>
                              <w:jc w:val="center"/>
                              <w:rPr>
                                <w:rFonts w:asciiTheme="minorHAnsi" w:hAnsiTheme="minorHAnsi" w:cstheme="minorHAnsi"/>
                                <w:b/>
                              </w:rPr>
                            </w:pPr>
                            <w:r>
                              <w:rPr>
                                <w:rFonts w:asciiTheme="minorHAnsi" w:hAnsiTheme="minorHAnsi" w:cstheme="minorHAnsi"/>
                                <w:b/>
                              </w:rPr>
                              <w:t>Female Genital Mutilation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E2C9A" id="Text Box 22" o:spid="_x0000_s1034" type="#_x0000_t202" style="position:absolute;margin-left:-28.35pt;margin-top:81.2pt;width:93.95pt;height:55.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" fillcolor="#8eaadb [1940]" stroked="f" strokeweight=".5pt">
                <v:textbox>
                  <w:txbxContent>
                    <w:p w14:paraId="54BFD1D1" w14:textId="77777777" w:rsidR="00815B65" w:rsidRDefault="00815B65" w:rsidP="00815B65">
                      <w:pPr>
                        <w:jc w:val="center"/>
                        <w:rPr>
                          <w:rFonts w:asciiTheme="minorHAnsi" w:hAnsiTheme="minorHAnsi" w:cstheme="minorHAnsi"/>
                          <w:b/>
                          <w:sz w:val="28"/>
                        </w:rPr>
                      </w:pPr>
                      <w:r>
                        <w:rPr>
                          <w:rFonts w:asciiTheme="minorHAnsi" w:hAnsiTheme="minorHAnsi" w:cstheme="minorHAnsi"/>
                          <w:b/>
                          <w:sz w:val="28"/>
                        </w:rPr>
                        <w:t xml:space="preserve">FGM </w:t>
                      </w:r>
                    </w:p>
                    <w:p w14:paraId="5DE12979" w14:textId="77777777" w:rsidR="00815B65" w:rsidRPr="00815B65" w:rsidRDefault="00815B65" w:rsidP="00815B65">
                      <w:pPr>
                        <w:jc w:val="center"/>
                        <w:rPr>
                          <w:rFonts w:asciiTheme="minorHAnsi" w:hAnsiTheme="minorHAnsi" w:cstheme="minorHAnsi"/>
                          <w:b/>
                        </w:rPr>
                      </w:pPr>
                      <w:r>
                        <w:rPr>
                          <w:rFonts w:asciiTheme="minorHAnsi" w:hAnsiTheme="minorHAnsi" w:cstheme="minorHAnsi"/>
                          <w:b/>
                        </w:rPr>
                        <w:t>Female Genital Mutilation</w:t>
                      </w:r>
                    </w:p>
                  </w:txbxContent>
                </v:textbox>
              </v:shape>
            </w:pict>
          </mc:Fallback>
        </mc:AlternateContent>
      </w:r>
      <w:r>
        <w:rPr>
          <w:rFonts w:asciiTheme="minorHAnsi" w:hAnsiTheme="minorHAnsi" w:cstheme="minorHAnsi"/>
          <w:b/>
          <w:noProof/>
          <w:sz w:val="28"/>
          <w:szCs w:val="28"/>
        </w:rPr>
        <mc:AlternateContent>
          <mc:Choice Requires="wps">
            <w:drawing>
              <wp:anchor distT="0" distB="0" distL="114300" distR="114300" simplePos="0" relativeHeight="251682816" behindDoc="0" locked="0" layoutInCell="1" allowOverlap="1" wp14:anchorId="0BF2477C" wp14:editId="75845A4E">
                <wp:simplePos x="0" y="0"/>
                <wp:positionH relativeFrom="column">
                  <wp:posOffset>-397239</wp:posOffset>
                </wp:positionH>
                <wp:positionV relativeFrom="paragraph">
                  <wp:posOffset>3946619</wp:posOffset>
                </wp:positionV>
                <wp:extent cx="1259246" cy="63500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1259246" cy="635000"/>
                        </a:xfrm>
                        <a:prstGeom prst="rect">
                          <a:avLst/>
                        </a:prstGeom>
                        <a:solidFill>
                          <a:schemeClr val="accent1">
                            <a:lumMod val="60000"/>
                            <a:lumOff val="40000"/>
                          </a:schemeClr>
                        </a:solidFill>
                        <a:ln w="6350">
                          <a:noFill/>
                        </a:ln>
                      </wps:spPr>
                      <wps:txbx>
                        <w:txbxContent>
                          <w:p w14:paraId="6DB2AB83" w14:textId="77777777" w:rsidR="00815B65" w:rsidRPr="00881A93" w:rsidRDefault="003C5170" w:rsidP="00815B65">
                            <w:pPr>
                              <w:jc w:val="center"/>
                              <w:rPr>
                                <w:rFonts w:asciiTheme="minorHAnsi" w:hAnsiTheme="minorHAnsi" w:cstheme="minorHAnsi"/>
                                <w:b/>
                                <w:szCs w:val="22"/>
                              </w:rPr>
                            </w:pPr>
                            <w:r>
                              <w:rPr>
                                <w:rFonts w:asciiTheme="minorHAnsi" w:hAnsiTheme="minorHAnsi" w:cstheme="minorHAnsi"/>
                                <w:b/>
                                <w:szCs w:val="22"/>
                              </w:rPr>
                              <w:t>So-called ‘honour-based’ violence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2477C" id="Text Box 25" o:spid="_x0000_s1035" type="#_x0000_t202" style="position:absolute;margin-left:-31.3pt;margin-top:310.75pt;width:99.15pt;height:50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" fillcolor="#8eaadb [1940]" stroked="f" strokeweight=".5pt">
                <v:textbox>
                  <w:txbxContent>
                    <w:p w14:paraId="6DB2AB83" w14:textId="77777777" w:rsidR="00815B65" w:rsidRPr="00881A93" w:rsidRDefault="003C5170" w:rsidP="00815B65">
                      <w:pPr>
                        <w:jc w:val="center"/>
                        <w:rPr>
                          <w:rFonts w:asciiTheme="minorHAnsi" w:hAnsiTheme="minorHAnsi" w:cstheme="minorHAnsi"/>
                          <w:b/>
                          <w:szCs w:val="22"/>
                        </w:rPr>
                      </w:pPr>
                      <w:r>
                        <w:rPr>
                          <w:rFonts w:asciiTheme="minorHAnsi" w:hAnsiTheme="minorHAnsi" w:cstheme="minorHAnsi"/>
                          <w:b/>
                          <w:szCs w:val="22"/>
                        </w:rPr>
                        <w:t>So-called ‘honour-based’ violence</w:t>
                      </w:r>
                    </w:p>
                  </w:txbxContent>
                </v:textbox>
              </v:shape>
            </w:pict>
          </mc:Fallback>
        </mc:AlternateContent>
      </w:r>
      <w:r>
        <w:rPr>
          <w:rFonts w:asciiTheme="minorHAnsi" w:hAnsiTheme="minorHAnsi" w:cstheme="minorHAnsi"/>
          <w:b/>
          <w:noProof/>
          <w:sz w:val="28"/>
          <w:szCs w:val="28"/>
        </w:rPr>
        <mc:AlternateContent>
          <mc:Choice Requires="wps">
            <w:drawing>
              <wp:anchor distT="0" distB="0" distL="114300" distR="114300" simplePos="0" relativeHeight="251684864" behindDoc="0" locked="0" layoutInCell="1" allowOverlap="1" wp14:anchorId="5348A80C" wp14:editId="0608C7A4">
                <wp:simplePos x="0" y="0"/>
                <wp:positionH relativeFrom="column">
                  <wp:posOffset>-247338</wp:posOffset>
                </wp:positionH>
                <wp:positionV relativeFrom="paragraph">
                  <wp:posOffset>6757274</wp:posOffset>
                </wp:positionV>
                <wp:extent cx="1109969" cy="278765"/>
                <wp:effectExtent l="0" t="0" r="0" b="635"/>
                <wp:wrapNone/>
                <wp:docPr id="21" name="Text Box 21"/>
                <wp:cNvGraphicFramePr/>
                <a:graphic xmlns:a="http://schemas.openxmlformats.org/drawingml/2006/main">
                  <a:graphicData uri="http://schemas.microsoft.com/office/word/2010/wordprocessingShape">
                    <wps:wsp>
                      <wps:cNvSpPr txBox="1"/>
                      <wps:spPr>
                        <a:xfrm>
                          <a:off x="0" y="0"/>
                          <a:ext cx="1109969" cy="278765"/>
                        </a:xfrm>
                        <a:prstGeom prst="rect">
                          <a:avLst/>
                        </a:prstGeom>
                        <a:solidFill>
                          <a:schemeClr val="accent1">
                            <a:lumMod val="60000"/>
                            <a:lumOff val="40000"/>
                          </a:schemeClr>
                        </a:solidFill>
                        <a:ln w="6350">
                          <a:noFill/>
                        </a:ln>
                      </wps:spPr>
                      <wps:txbx>
                        <w:txbxContent>
                          <w:p w14:paraId="689BE9B8" w14:textId="77777777" w:rsidR="00815B65" w:rsidRPr="00881A93" w:rsidRDefault="00881A93" w:rsidP="00815B65">
                            <w:pPr>
                              <w:jc w:val="center"/>
                              <w:rPr>
                                <w:rFonts w:asciiTheme="minorHAnsi" w:hAnsiTheme="minorHAnsi" w:cstheme="minorHAnsi"/>
                                <w:b/>
                                <w:sz w:val="28"/>
                                <w:szCs w:val="22"/>
                              </w:rPr>
                            </w:pPr>
                            <w:r>
                              <w:rPr>
                                <w:rFonts w:asciiTheme="minorHAnsi" w:hAnsiTheme="minorHAnsi" w:cstheme="minorHAnsi"/>
                                <w:b/>
                                <w:sz w:val="28"/>
                                <w:szCs w:val="22"/>
                              </w:rPr>
                              <w:t>Faith abuse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8A80C" id="Text Box 21" o:spid="_x0000_s1036" type="#_x0000_t202" style="position:absolute;margin-left:-19.5pt;margin-top:532.05pt;width:87.4pt;height:21.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" fillcolor="#8eaadb [1940]" stroked="f" strokeweight=".5pt">
                <v:textbox>
                  <w:txbxContent>
                    <w:p w14:paraId="689BE9B8" w14:textId="77777777" w:rsidR="00815B65" w:rsidRPr="00881A93" w:rsidRDefault="00881A93" w:rsidP="00815B65">
                      <w:pPr>
                        <w:jc w:val="center"/>
                        <w:rPr>
                          <w:rFonts w:asciiTheme="minorHAnsi" w:hAnsiTheme="minorHAnsi" w:cstheme="minorHAnsi"/>
                          <w:b/>
                          <w:sz w:val="28"/>
                          <w:szCs w:val="22"/>
                        </w:rPr>
                      </w:pPr>
                      <w:r>
                        <w:rPr>
                          <w:rFonts w:asciiTheme="minorHAnsi" w:hAnsiTheme="minorHAnsi" w:cstheme="minorHAnsi"/>
                          <w:b/>
                          <w:sz w:val="28"/>
                          <w:szCs w:val="22"/>
                        </w:rPr>
                        <w:t>Faith abuse</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7F7A2587" wp14:editId="0BFEA73B">
                <wp:simplePos x="0" y="0"/>
                <wp:positionH relativeFrom="column">
                  <wp:posOffset>-490654</wp:posOffset>
                </wp:positionH>
                <wp:positionV relativeFrom="paragraph">
                  <wp:posOffset>6325405</wp:posOffset>
                </wp:positionV>
                <wp:extent cx="1616896" cy="1145540"/>
                <wp:effectExtent l="0" t="0" r="8890" b="10160"/>
                <wp:wrapNone/>
                <wp:docPr id="24" name="Oval 24"/>
                <wp:cNvGraphicFramePr/>
                <a:graphic xmlns:a="http://schemas.openxmlformats.org/drawingml/2006/main">
                  <a:graphicData uri="http://schemas.microsoft.com/office/word/2010/wordprocessingShape">
                    <wps:wsp>
                      <wps:cNvSpPr/>
                      <wps:spPr>
                        <a:xfrm>
                          <a:off x="0" y="0"/>
                          <a:ext cx="1616896" cy="1145540"/>
                        </a:xfrm>
                        <a:prstGeom prst="ellipse">
                          <a:avLst/>
                        </a:prstGeom>
                        <a:solidFill>
                          <a:schemeClr val="accent1">
                            <a:lumMod val="60000"/>
                            <a:lumOff val="40000"/>
                          </a:schemeClr>
                        </a:solidFill>
                      </wps:spPr>
                      <wps:style>
                        <a:lnRef idx="2">
                          <a:schemeClr val="lt1">
                            <a:hueOff val="0"/>
                            <a:satOff val="0"/>
                            <a:lumOff val="0"/>
                            <a:alphaOff val="0"/>
                          </a:schemeClr>
                        </a:lnRef>
                        <a:fillRef idx="1">
                          <a:scrgbClr r="0" g="0" b="0"/>
                        </a:fillRef>
                        <a:effectRef idx="0">
                          <a:schemeClr val="accent1">
                            <a:tint val="50000"/>
                            <a:hueOff val="0"/>
                            <a:satOff val="0"/>
                            <a:lumOff val="0"/>
                            <a:alphaOff val="0"/>
                          </a:schemeClr>
                        </a:effectRef>
                        <a:fontRef idx="minor">
                          <a:schemeClr val="lt1">
                            <a:hueOff val="0"/>
                            <a:satOff val="0"/>
                            <a:lumOff val="0"/>
                            <a:alphaOff val="0"/>
                          </a:schemeClr>
                        </a:fontRef>
                      </wps:style>
                      <wps:txbx>
                        <w:txbxContent>
                          <w:p w14:paraId="1288BBFC" w14:textId="77777777" w:rsidR="00815B65" w:rsidRDefault="00815B65" w:rsidP="00815B65"/>
                        </w:txbxContent>
                      </wps:txbx>
                      <wps:bodyPr wrap="square"/>
                    </wps:wsp>
                  </a:graphicData>
                </a:graphic>
                <wp14:sizeRelH relativeFrom="margin">
                  <wp14:pctWidth>0</wp14:pctWidth>
                </wp14:sizeRelH>
              </wp:anchor>
            </w:drawing>
          </mc:Choice>
          <mc:Fallback>
            <w:pict>
              <v:oval w14:anchorId="7F7A2587" id="Oval 24" o:spid="_x0000_s1037" style="position:absolute;margin-left:-38.65pt;margin-top:498.05pt;width:127.3pt;height:90.2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" fillcolor="#8eaadb [1940]" strokecolor="white [3201]" strokeweight="1pt">
                <v:stroke joinstyle="miter"/>
                <v:textbox>
                  <w:txbxContent>
                    <w:p w14:paraId="1288BBFC" w14:textId="77777777" w:rsidR="00815B65" w:rsidRDefault="00815B65" w:rsidP="00815B65"/>
                  </w:txbxContent>
                </v:textbox>
              </v:oval>
            </w:pict>
          </mc:Fallback>
        </mc:AlternateContent>
      </w:r>
      <w:r>
        <w:rPr>
          <w:noProof/>
        </w:rPr>
        <mc:AlternateContent>
          <mc:Choice Requires="wps">
            <w:drawing>
              <wp:anchor distT="0" distB="0" distL="114300" distR="114300" simplePos="0" relativeHeight="251681792" behindDoc="0" locked="0" layoutInCell="1" allowOverlap="1" wp14:anchorId="43622739" wp14:editId="278796AB">
                <wp:simplePos x="0" y="0"/>
                <wp:positionH relativeFrom="column">
                  <wp:posOffset>-557561</wp:posOffset>
                </wp:positionH>
                <wp:positionV relativeFrom="paragraph">
                  <wp:posOffset>3704869</wp:posOffset>
                </wp:positionV>
                <wp:extent cx="1572291" cy="1145540"/>
                <wp:effectExtent l="0" t="0" r="15240" b="10160"/>
                <wp:wrapNone/>
                <wp:docPr id="26" name="Oval 26"/>
                <wp:cNvGraphicFramePr/>
                <a:graphic xmlns:a="http://schemas.openxmlformats.org/drawingml/2006/main">
                  <a:graphicData uri="http://schemas.microsoft.com/office/word/2010/wordprocessingShape">
                    <wps:wsp>
                      <wps:cNvSpPr/>
                      <wps:spPr>
                        <a:xfrm>
                          <a:off x="0" y="0"/>
                          <a:ext cx="1572291" cy="1145540"/>
                        </a:xfrm>
                        <a:prstGeom prst="ellipse">
                          <a:avLst/>
                        </a:prstGeom>
                        <a:solidFill>
                          <a:schemeClr val="accent1">
                            <a:lumMod val="60000"/>
                            <a:lumOff val="40000"/>
                          </a:schemeClr>
                        </a:solidFill>
                      </wps:spPr>
                      <wps:style>
                        <a:lnRef idx="2">
                          <a:schemeClr val="lt1">
                            <a:hueOff val="0"/>
                            <a:satOff val="0"/>
                            <a:lumOff val="0"/>
                            <a:alphaOff val="0"/>
                          </a:schemeClr>
                        </a:lnRef>
                        <a:fillRef idx="1">
                          <a:scrgbClr r="0" g="0" b="0"/>
                        </a:fillRef>
                        <a:effectRef idx="0">
                          <a:schemeClr val="accent1">
                            <a:tint val="50000"/>
                            <a:hueOff val="0"/>
                            <a:satOff val="0"/>
                            <a:lumOff val="0"/>
                            <a:alphaOff val="0"/>
                          </a:schemeClr>
                        </a:effectRef>
                        <a:fontRef idx="minor">
                          <a:schemeClr val="lt1">
                            <a:hueOff val="0"/>
                            <a:satOff val="0"/>
                            <a:lumOff val="0"/>
                            <a:alphaOff val="0"/>
                          </a:schemeClr>
                        </a:fontRef>
                      </wps:style>
                      <wps:txbx>
                        <w:txbxContent>
                          <w:p w14:paraId="7E0F4A81" w14:textId="77777777" w:rsidR="00815B65" w:rsidRDefault="00815B65" w:rsidP="00815B65">
                            <w:pPr>
                              <w:jc w:val="center"/>
                            </w:pPr>
                            <w:r>
                              <w:t>c</w:t>
                            </w:r>
                          </w:p>
                        </w:txbxContent>
                      </wps:txbx>
                      <wps:bodyPr wrap="square"/>
                    </wps:wsp>
                  </a:graphicData>
                </a:graphic>
                <wp14:sizeRelH relativeFrom="margin">
                  <wp14:pctWidth>0</wp14:pctWidth>
                </wp14:sizeRelH>
              </wp:anchor>
            </w:drawing>
          </mc:Choice>
          <mc:Fallback>
            <w:pict>
              <v:oval w14:anchorId="43622739" id="Oval 26" o:spid="_x0000_s1038" style="position:absolute;margin-left:-43.9pt;margin-top:291.7pt;width:123.8pt;height:90.2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" fillcolor="#8eaadb [1940]" strokecolor="white [3201]" strokeweight="1pt">
                <v:stroke joinstyle="miter"/>
                <v:textbox>
                  <w:txbxContent>
                    <w:p w14:paraId="7E0F4A81" w14:textId="77777777" w:rsidR="00815B65" w:rsidRDefault="00815B65" w:rsidP="00815B65">
                      <w:pPr>
                        <w:jc w:val="center"/>
                      </w:pPr>
                      <w:r>
                        <w:t>c</w:t>
                      </w:r>
                    </w:p>
                  </w:txbxContent>
                </v:textbox>
              </v:oval>
            </w:pict>
          </mc:Fallback>
        </mc:AlternateContent>
      </w:r>
      <w:r>
        <w:rPr>
          <w:noProof/>
        </w:rPr>
        <mc:AlternateContent>
          <mc:Choice Requires="wps">
            <w:drawing>
              <wp:anchor distT="0" distB="0" distL="114300" distR="114300" simplePos="0" relativeHeight="251679744" behindDoc="0" locked="0" layoutInCell="1" allowOverlap="1" wp14:anchorId="17ABD33F" wp14:editId="4ED945DF">
                <wp:simplePos x="0" y="0"/>
                <wp:positionH relativeFrom="column">
                  <wp:posOffset>-557561</wp:posOffset>
                </wp:positionH>
                <wp:positionV relativeFrom="paragraph">
                  <wp:posOffset>794400</wp:posOffset>
                </wp:positionV>
                <wp:extent cx="1616385" cy="1245870"/>
                <wp:effectExtent l="0" t="0" r="9525" b="11430"/>
                <wp:wrapNone/>
                <wp:docPr id="23" name="Oval 23"/>
                <wp:cNvGraphicFramePr/>
                <a:graphic xmlns:a="http://schemas.openxmlformats.org/drawingml/2006/main">
                  <a:graphicData uri="http://schemas.microsoft.com/office/word/2010/wordprocessingShape">
                    <wps:wsp>
                      <wps:cNvSpPr/>
                      <wps:spPr>
                        <a:xfrm>
                          <a:off x="0" y="0"/>
                          <a:ext cx="1616385" cy="1245870"/>
                        </a:xfrm>
                        <a:prstGeom prst="ellipse">
                          <a:avLst/>
                        </a:prstGeom>
                        <a:solidFill>
                          <a:schemeClr val="accent1">
                            <a:lumMod val="60000"/>
                            <a:lumOff val="40000"/>
                          </a:schemeClr>
                        </a:solidFill>
                      </wps:spPr>
                      <wps:style>
                        <a:lnRef idx="2">
                          <a:schemeClr val="lt1">
                            <a:hueOff val="0"/>
                            <a:satOff val="0"/>
                            <a:lumOff val="0"/>
                            <a:alphaOff val="0"/>
                          </a:schemeClr>
                        </a:lnRef>
                        <a:fillRef idx="1">
                          <a:scrgbClr r="0" g="0" b="0"/>
                        </a:fillRef>
                        <a:effectRef idx="0">
                          <a:schemeClr val="accent1">
                            <a:tint val="50000"/>
                            <a:hueOff val="0"/>
                            <a:satOff val="0"/>
                            <a:lumOff val="0"/>
                            <a:alphaOff val="0"/>
                          </a:schemeClr>
                        </a:effectRef>
                        <a:fontRef idx="minor">
                          <a:schemeClr val="lt1">
                            <a:hueOff val="0"/>
                            <a:satOff val="0"/>
                            <a:lumOff val="0"/>
                            <a:alphaOff val="0"/>
                          </a:schemeClr>
                        </a:fontRef>
                      </wps:style>
                      <wps:txbx>
                        <w:txbxContent>
                          <w:p w14:paraId="3B3AA27E" w14:textId="77777777" w:rsidR="00815B65" w:rsidRDefault="00815B65" w:rsidP="00815B65">
                            <w:pPr>
                              <w:jc w:val="cente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oval w14:anchorId="17ABD33F" id="Oval 23" o:spid="_x0000_s1039" style="position:absolute;margin-left:-43.9pt;margin-top:62.55pt;width:127.25pt;height:98.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" fillcolor="#8eaadb [1940]" strokecolor="white [3201]" strokeweight="1pt">
                <v:stroke joinstyle="miter"/>
                <v:textbox>
                  <w:txbxContent>
                    <w:p w14:paraId="3B3AA27E" w14:textId="77777777" w:rsidR="00815B65" w:rsidRDefault="00815B65" w:rsidP="00815B65">
                      <w:pPr>
                        <w:jc w:val="center"/>
                      </w:pPr>
                    </w:p>
                  </w:txbxContent>
                </v:textbox>
              </v:oval>
            </w:pict>
          </mc:Fallback>
        </mc:AlternateContent>
      </w:r>
      <w:r>
        <w:rPr>
          <w:rFonts w:asciiTheme="minorHAnsi" w:hAnsiTheme="minorHAnsi" w:cstheme="minorHAnsi"/>
          <w:b/>
          <w:noProof/>
          <w:sz w:val="28"/>
          <w:szCs w:val="28"/>
        </w:rPr>
        <w:drawing>
          <wp:inline distT="0" distB="0" distL="0" distR="0" wp14:anchorId="7E617DB9" wp14:editId="7D211B96">
            <wp:extent cx="6143625" cy="8263054"/>
            <wp:effectExtent l="12700" t="0" r="28575" b="5080"/>
            <wp:docPr id="27" name="Diagram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20D74183" w14:textId="77777777" w:rsidR="00815B65" w:rsidRDefault="00815B65"/>
    <w:p w14:paraId="7CF901A6" w14:textId="77777777" w:rsidR="00C162A7" w:rsidRDefault="00C162A7"/>
    <w:p w14:paraId="77C12CF2" w14:textId="77777777" w:rsidR="00C162A7" w:rsidRDefault="00C162A7"/>
    <w:p w14:paraId="422B682F" w14:textId="0DC14DCE" w:rsidR="00C162A7" w:rsidRDefault="00C162A7" w:rsidP="6AAAB50F">
      <w:pPr>
        <w:spacing w:before="100" w:beforeAutospacing="1" w:after="100" w:afterAutospacing="1"/>
        <w:rPr>
          <w:rFonts w:asciiTheme="minorHAnsi" w:hAnsiTheme="minorHAnsi" w:cstheme="minorBidi"/>
          <w:b/>
          <w:bCs/>
          <w:sz w:val="28"/>
          <w:szCs w:val="28"/>
        </w:rPr>
      </w:pPr>
      <w:r w:rsidRPr="6AAAB50F">
        <w:rPr>
          <w:rFonts w:asciiTheme="minorHAnsi" w:hAnsiTheme="minorHAnsi" w:cstheme="minorBidi"/>
          <w:b/>
          <w:bCs/>
          <w:sz w:val="28"/>
          <w:szCs w:val="28"/>
        </w:rPr>
        <w:lastRenderedPageBreak/>
        <w:t>Appendix B: Safeguarding and child protection flow chart: What to do if you become aware of a safeguarding issue</w:t>
      </w:r>
    </w:p>
    <w:p w14:paraId="1648A234" w14:textId="77777777" w:rsidR="00327B8A" w:rsidRDefault="00627F75">
      <w:r>
        <w:rPr>
          <w:noProof/>
        </w:rPr>
        <mc:AlternateContent>
          <mc:Choice Requires="wps">
            <w:drawing>
              <wp:anchor distT="0" distB="0" distL="114300" distR="114300" simplePos="0" relativeHeight="251702271" behindDoc="0" locked="0" layoutInCell="1" allowOverlap="1" wp14:anchorId="7A2C5395" wp14:editId="118F7258">
                <wp:simplePos x="0" y="0"/>
                <wp:positionH relativeFrom="column">
                  <wp:posOffset>3004894</wp:posOffset>
                </wp:positionH>
                <wp:positionV relativeFrom="paragraph">
                  <wp:posOffset>5759755</wp:posOffset>
                </wp:positionV>
                <wp:extent cx="385445" cy="2700436"/>
                <wp:effectExtent l="0" t="585787" r="0" b="565468"/>
                <wp:wrapNone/>
                <wp:docPr id="55" name="Down Arrow 55"/>
                <wp:cNvGraphicFramePr/>
                <a:graphic xmlns:a="http://schemas.openxmlformats.org/drawingml/2006/main">
                  <a:graphicData uri="http://schemas.microsoft.com/office/word/2010/wordprocessingShape">
                    <wps:wsp>
                      <wps:cNvSpPr/>
                      <wps:spPr>
                        <a:xfrm rot="18009305">
                          <a:off x="0" y="0"/>
                          <a:ext cx="385445" cy="2700436"/>
                        </a:xfrm>
                        <a:prstGeom prst="downArrow">
                          <a:avLst>
                            <a:gd name="adj1" fmla="val 54287"/>
                            <a:gd name="adj2" fmla="val 50000"/>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421D1FAC">
              <v:shapetype id="_x0000_t67" coordsize="21600,21600" o:spt="67" adj="16200,5400" path="m0@0l@1@0@1,0@2,0@2@0,21600@0,10800,21600xe" w14:anchorId="4221AE1D">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Down Arrow 55" style="position:absolute;margin-left:236.6pt;margin-top:453.5pt;width:30.35pt;height:212.65pt;rotation:-3921996fd;z-index:251702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lack [3213]" strokecolor="black [3213]" strokeweight="1pt" type="#_x0000_t67" adj="20058,493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IcicwAIAABQGAAAOAAAAZHJzL2Uyb0RvYy54bWysVN9P3DAMfp+0/yHK++gPWjhO9NAJxDQJ AQImnkOa0E5pnCW5693++jlpr3dsaA9ofaji2P5sf7F9frHpFFkL61rQFc2OUkqE5lC3+rWi35+u v8wocZ7pminQoqJb4ejF4vOn897MRQ4NqFpYgiDazXtT0cZ7M08SxxvRMXcERmhUSrAd8yja16S2 rEf0TiV5mp4kPdjaWODCOby9GpR0EfGlFNzfSemEJ6qimJuPfxv/L+GfLM7Z/NUy07R8TIN9IIuO tRqDTlBXzDOysu1fUF3LLTiQ/ohDl4CULRexBqwmS/+o5rFhRsRakBxnJprc/4Plt+t7S9q6omVJ iWYdvtEV9JosrYWe4CUy1Bs3R8NHc29HyeExlLuRtiMWkNZslqZnx2kZWcC6yCaSvJ1IFhtPOF4e z8qiwFgcVflpmhbHJyFGMoAFUGOd/yqgI+FQ0RrTidlEaLa+cT4yXY/psvpHRonsFD7cmilSFvns dHzYA5v8jU2K3xh2RMQEdoEDvAPV1tetUlEI7SgulSUYoKJ+k42+b6yU/pAjBg6eSWB54DWe/FaJ gKf0g5D4QkhdHhmIs7FPhnEutM8GVcNqMeRYHlQ4eUSaI2BAlljdhD0CvC10hz28z2gfXEUcrck5 /Vdig/PkESOD9pNz12qw7wEorGqMPNjvSBqoCSy9QL3F/o0diOPtDL9usWlumPP3zGJD4CVuJ3+H P6mgryiMJ0oasL/euw/2OGCopaTHzVBR93PFrKBEfdM4emdZUYRVEoWiPM1RsIeal0ONXnWXgD2D LYrZxWOw92p3lBa6Z1xiyxAVVUxzjF1R7u1OuPTDxsI1yMVyGc1wfRjmb/Sj4QE8sBra92nzzKwZ J8fjzN3Cbouweez0gdG9bfDUsFx5kK0Pyj2vo4CrJzbOuCbDbjuUo9V+mS9+AwAA//8DAFBLAwQU AAYACAAAACEAg2iH5OYAAAASAQAADwAAAGRycy9kb3ducmV2LnhtbExPTU/DMAy9T+I/REbitiUt Yqxd04kNIcQFwRgSx7Tx2o4mqZJs6/495gQXS/Z7fh/FajQ9O6EPnbMSkpkAhrZ2urONhN3H03QB LERlteqdRQkXDLAqryaFyrU723c8bWPDSMSGXEloYxxyzkPdolFh5ga0hO2dNyrS6huuvTqTuOl5 KsScG9VZcmjVgJsW6+/t0UioDonfH752z69vzn2+XDbrep2NUt5cj49LGg9LYBHH+PcBvx0oP5QU rHJHqwPrJaSZyIhKgFhkt8CIcp/MU2AVnZI7IYCXBf9fpfwBAAD//wMAUEsBAi0AFAAGAAgAAAAh ALaDOJL+AAAA4QEAABMAAAAAAAAAAAAAAAAAAAAAAFtDb250ZW50X1R5cGVzXS54bWxQSwECLQAU AAYACAAAACEAOP0h/9YAAACUAQAACwAAAAAAAAAAAAAAAAAvAQAAX3JlbHMvLnJlbHNQSwECLQAU AAYACAAAACEAfiHInMACAAAUBgAADgAAAAAAAAAAAAAAAAAuAgAAZHJzL2Uyb0RvYy54bWxQSwEC LQAUAAYACAAAACEAg2iH5OYAAAASAQAADwAAAAAAAAAAAAAAAAAaBQAAZHJzL2Rvd25yZXYueG1s UEsFBgAAAAAEAAQA8wAAAC0GAAAAAA== "/>
            </w:pict>
          </mc:Fallback>
        </mc:AlternateContent>
      </w:r>
      <w:r>
        <w:rPr>
          <w:noProof/>
        </w:rPr>
        <mc:AlternateContent>
          <mc:Choice Requires="wps">
            <w:drawing>
              <wp:anchor distT="0" distB="0" distL="114300" distR="114300" simplePos="0" relativeHeight="251700223" behindDoc="0" locked="0" layoutInCell="1" allowOverlap="1" wp14:anchorId="47224D25" wp14:editId="09F6609B">
                <wp:simplePos x="0" y="0"/>
                <wp:positionH relativeFrom="column">
                  <wp:posOffset>3779288</wp:posOffset>
                </wp:positionH>
                <wp:positionV relativeFrom="paragraph">
                  <wp:posOffset>4119989</wp:posOffset>
                </wp:positionV>
                <wp:extent cx="357505" cy="1297832"/>
                <wp:effectExtent l="0" t="266700" r="0" b="239395"/>
                <wp:wrapNone/>
                <wp:docPr id="44" name="Down Arrow 44"/>
                <wp:cNvGraphicFramePr/>
                <a:graphic xmlns:a="http://schemas.openxmlformats.org/drawingml/2006/main">
                  <a:graphicData uri="http://schemas.microsoft.com/office/word/2010/wordprocessingShape">
                    <wps:wsp>
                      <wps:cNvSpPr/>
                      <wps:spPr>
                        <a:xfrm rot="3388621">
                          <a:off x="0" y="0"/>
                          <a:ext cx="357505" cy="1297832"/>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3386B888">
              <v:shape id="Down Arrow 44" style="position:absolute;margin-left:297.6pt;margin-top:324.4pt;width:28.15pt;height:102.2pt;rotation:3701278fd;z-index:2517002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lack [3213]" strokecolor="black [3213]" strokeweight="1pt" type="#_x0000_t67" adj="1862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wYSRUnwIAAMIFAAAOAAAAZHJzL2Uyb0RvYy54bWysVEtPHDEMvlfqf4hyL/PYXVhWzKIViKoS AlSoOIdMwkTKxGmS3dntr6+TeUAp6gF1DlEc25/tb2yfne9bTXbCeQWmosVRTokwHGplniv64+Hq y5ISH5ipmQYjKnoQnp6vP3866+xKlNCAroUjCGL8qrMVbUKwqyzzvBEt80dghUGlBNeygKJ7zmrH OkRvdVbm+XHWgautAy68x9fLXknXCV9KwcOtlF4EoiuKuYV0unQ+xTNbn7HVs2O2UXxIg30gi5Yp g0EnqEsWGNk69RdUq7gDDzIccWgzkFJxkWrAaor8TTX3DbMi1YLkeDvR5P8fLL/Z3Tmi6orO55QY 1uI/uoTOkI1z0BF8RIY661doeG/v3CB5vMZy99K1xAHSOpstl8dlkUjAssg+cXyYOBb7QDg+zhYn i3xBCUdVUZ6eLGdlDJH1WBHTOh++CmhJvFS0xmxSMgma7a596O1Hu+jjQav6SmmdhNg84kI7smP4 28O+GCL8YaXNhxwx0eiZRU56FtItHLSIeNp8FxL5xErLlHDq5JdkGOfChJ4m37Ba9DkucvzGLMf0 EysJMCJLrG7CHgBGyx5kxO7pGeyjq0iDMDnn/0qsd548UmQwYXJulQH3HoDGqobIvf1IUk9NZOkJ 6gN2W+oXHEZv+ZXCf3zNfLhjDucOH3GXhFs8pIauojDcKGnA/XrvPdrjOKCWkg7nuKL+55Y5QYn+ ZnBQTov5PA5+EuaLkxIF91rz9Fpjtu0FYM8UKbt0jfZBj1fpoH3ElbOJUVHFDMfYFeXBjcJF6PcL Li0uNptkhsNuWbg295ZH8MhqbN+H/SNzdmj0gCNyA+PMs9WbVu9to6eBzTaAVGkOXngd+MZFkRpn WGpxE72Wk9XL6l3/BgAA//8DAFBLAwQUAAYACAAAACEAyqZIjuQAAAAQAQAADwAAAGRycy9kb3du cmV2LnhtbEyPQU/DMAyF70j8h8iTuLG0QVu3rukEQ9wYEgXuWes1VZuka7K2/HvMCS6WLT8/vy/b z6ZjIw6+cVZCvIyAoS1d1dhawufHy/0GmA/KVqpzFiV8o4d9fnuTqbRyk33HsQg1IxPrUyVBh9Cn nPtSo1F+6Xq0tDu7wahA41DzalATmZuOiyhac6MaSx+06vGgsWyLq5Hwdvl6GKd+e2w3l2Pr+OtB P42FlHeL+XlH5XEHLOAc/i7gl4HyQ07BTu5qK886CSsRC5JKSIQgEFIkYrUGdqIm2cbA84z/B8l/ AAAA//8DAFBLAQItABQABgAIAAAAIQC2gziS/gAAAOEBAAATAAAAAAAAAAAAAAAAAAAAAABbQ29u dGVudF9UeXBlc10ueG1sUEsBAi0AFAAGAAgAAAAhADj9If/WAAAAlAEAAAsAAAAAAAAAAAAAAAAA LwEAAF9yZWxzLy5yZWxzUEsBAi0AFAAGAAgAAAAhAHBhJFSfAgAAwgUAAA4AAAAAAAAAAAAAAAAA LgIAAGRycy9lMm9Eb2MueG1sUEsBAi0AFAAGAAgAAAAhAMqmSI7kAAAAEAEAAA8AAAAAAAAAAAAA AAAA+QQAAGRycy9kb3ducmV2LnhtbFBLBQYAAAAABAAEAPMAAAAKBgAAAAA= " w14:anchorId="6FAA5367"/>
            </w:pict>
          </mc:Fallback>
        </mc:AlternateContent>
      </w:r>
      <w:r>
        <w:rPr>
          <w:noProof/>
        </w:rPr>
        <mc:AlternateContent>
          <mc:Choice Requires="wps">
            <w:drawing>
              <wp:anchor distT="0" distB="0" distL="114300" distR="114300" simplePos="0" relativeHeight="251707392" behindDoc="0" locked="0" layoutInCell="1" allowOverlap="1" wp14:anchorId="4BE4DDD2" wp14:editId="261E8E04">
                <wp:simplePos x="0" y="0"/>
                <wp:positionH relativeFrom="column">
                  <wp:posOffset>821055</wp:posOffset>
                </wp:positionH>
                <wp:positionV relativeFrom="paragraph">
                  <wp:posOffset>4413112</wp:posOffset>
                </wp:positionV>
                <wp:extent cx="2597012" cy="2120348"/>
                <wp:effectExtent l="12700" t="12700" r="6985" b="13335"/>
                <wp:wrapNone/>
                <wp:docPr id="45" name="Text Box 45"/>
                <wp:cNvGraphicFramePr/>
                <a:graphic xmlns:a="http://schemas.openxmlformats.org/drawingml/2006/main">
                  <a:graphicData uri="http://schemas.microsoft.com/office/word/2010/wordprocessingShape">
                    <wps:wsp>
                      <wps:cNvSpPr txBox="1"/>
                      <wps:spPr>
                        <a:xfrm>
                          <a:off x="0" y="0"/>
                          <a:ext cx="2597012" cy="2120348"/>
                        </a:xfrm>
                        <a:prstGeom prst="rect">
                          <a:avLst/>
                        </a:prstGeom>
                        <a:solidFill>
                          <a:srgbClr val="FF0000"/>
                        </a:solidFill>
                        <a:ln w="28575">
                          <a:solidFill>
                            <a:schemeClr val="tx1"/>
                          </a:solidFill>
                        </a:ln>
                      </wps:spPr>
                      <wps:txbx>
                        <w:txbxContent>
                          <w:p w14:paraId="186BF063" w14:textId="77777777" w:rsidR="00322B98" w:rsidRPr="0065166C" w:rsidRDefault="00617B5B" w:rsidP="00322B98">
                            <w:pPr>
                              <w:shd w:val="clear" w:color="auto" w:fill="FF0000"/>
                              <w:jc w:val="center"/>
                              <w:rPr>
                                <w:rFonts w:asciiTheme="minorHAnsi" w:hAnsiTheme="minorHAnsi" w:cstheme="minorHAnsi"/>
                                <w:b/>
                              </w:rPr>
                            </w:pPr>
                            <w:r>
                              <w:rPr>
                                <w:rFonts w:asciiTheme="minorHAnsi" w:hAnsiTheme="minorHAnsi" w:cstheme="minorHAnsi"/>
                                <w:b/>
                              </w:rPr>
                              <w:t>Where there is not a child protection emergency but the DSL does not have the cooperation of the family to make a referral to the Safeguarding Partnership, the DSL will decide if the police need to be contacted or whether all concerns will be recorded in detail and stored securely.  Ongoing support can be given to the family where possible.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4DDD2" id="Text Box 45" o:spid="_x0000_s1040" type="#_x0000_t202" style="position:absolute;margin-left:64.65pt;margin-top:347.5pt;width:204.5pt;height:166.9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" fillcolor="red" strokecolor="black [3213]" strokeweight="2.25pt">
                <v:textbox>
                  <w:txbxContent>
                    <w:p w14:paraId="186BF063" w14:textId="77777777" w:rsidR="00322B98" w:rsidRPr="0065166C" w:rsidRDefault="00617B5B" w:rsidP="00322B98">
                      <w:pPr>
                        <w:shd w:val="clear" w:color="auto" w:fill="FF0000"/>
                        <w:jc w:val="center"/>
                        <w:rPr>
                          <w:rFonts w:asciiTheme="minorHAnsi" w:hAnsiTheme="minorHAnsi" w:cstheme="minorHAnsi"/>
                          <w:b/>
                        </w:rPr>
                      </w:pPr>
                      <w:r>
                        <w:rPr>
                          <w:rFonts w:asciiTheme="minorHAnsi" w:hAnsiTheme="minorHAnsi" w:cstheme="minorHAnsi"/>
                          <w:b/>
                        </w:rPr>
                        <w:t>Where there is not a child protection emergency but the DSL does not have the cooperation of the family to make a referral to the Safeguarding Partnership, the DSL will decide if the police need to be contacted or whether all concerns will be recorded in detail and stored securely.  Ongoing support can be given to the family where possible.</w:t>
                      </w:r>
                    </w:p>
                  </w:txbxContent>
                </v:textbox>
              </v:shape>
            </w:pict>
          </mc:Fallback>
        </mc:AlternateContent>
      </w:r>
      <w:r>
        <w:rPr>
          <w:noProof/>
        </w:rPr>
        <mc:AlternateContent>
          <mc:Choice Requires="wps">
            <w:drawing>
              <wp:anchor distT="0" distB="0" distL="114300" distR="114300" simplePos="0" relativeHeight="251709440" behindDoc="0" locked="0" layoutInCell="1" allowOverlap="1" wp14:anchorId="7D3B094A" wp14:editId="5CE053EB">
                <wp:simplePos x="0" y="0"/>
                <wp:positionH relativeFrom="column">
                  <wp:posOffset>4359910</wp:posOffset>
                </wp:positionH>
                <wp:positionV relativeFrom="paragraph">
                  <wp:posOffset>6983730</wp:posOffset>
                </wp:positionV>
                <wp:extent cx="2066925" cy="1404620"/>
                <wp:effectExtent l="12700" t="12700" r="15875" b="17780"/>
                <wp:wrapNone/>
                <wp:docPr id="48" name="Text Box 48"/>
                <wp:cNvGraphicFramePr/>
                <a:graphic xmlns:a="http://schemas.openxmlformats.org/drawingml/2006/main">
                  <a:graphicData uri="http://schemas.microsoft.com/office/word/2010/wordprocessingShape">
                    <wps:wsp>
                      <wps:cNvSpPr txBox="1"/>
                      <wps:spPr>
                        <a:xfrm>
                          <a:off x="0" y="0"/>
                          <a:ext cx="2066925" cy="1404620"/>
                        </a:xfrm>
                        <a:prstGeom prst="rect">
                          <a:avLst/>
                        </a:prstGeom>
                        <a:solidFill>
                          <a:srgbClr val="FF0000"/>
                        </a:solidFill>
                        <a:ln w="28575">
                          <a:solidFill>
                            <a:schemeClr val="tx1"/>
                          </a:solidFill>
                        </a:ln>
                      </wps:spPr>
                      <wps:txbx>
                        <w:txbxContent>
                          <w:p w14:paraId="76ABFDFF" w14:textId="77777777" w:rsidR="00C973D9" w:rsidRPr="00C973D9" w:rsidRDefault="009C6A75" w:rsidP="00C973D9">
                            <w:pPr>
                              <w:pStyle w:val="NormalWeb"/>
                              <w:jc w:val="center"/>
                              <w:rPr>
                                <w:rFonts w:asciiTheme="minorHAnsi" w:hAnsiTheme="minorHAnsi" w:cstheme="minorHAnsi"/>
                                <w:b/>
                              </w:rPr>
                            </w:pPr>
                            <w:r>
                              <w:rPr>
                                <w:rFonts w:asciiTheme="minorHAnsi" w:hAnsiTheme="minorHAnsi" w:cstheme="minorHAnsi"/>
                                <w:b/>
                              </w:rPr>
                              <w:t>The DSL will record details of how the concern was followed up and resolved. The DSL will also make a note of any actions taken, decisions reached and the overall outcome.</w:t>
                            </w:r>
                          </w:p>
                          <w:p w14:paraId="3F3C1A98" w14:textId="77777777" w:rsidR="009C6A75" w:rsidRPr="00322B98" w:rsidRDefault="009C6A75" w:rsidP="00C973D9">
                            <w:pPr>
                              <w:shd w:val="clear" w:color="auto" w:fill="FF0000"/>
                              <w:jc w:val="center"/>
                              <w:rPr>
                                <w:rFonts w:asciiTheme="minorHAnsi" w:hAnsiTheme="minorHAnsi" w:cstheme="minorHAnsi"/>
                                <w:b/>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3B094A" id="Text Box 48" o:spid="_x0000_s1041" type="#_x0000_t202" style="position:absolute;margin-left:343.3pt;margin-top:549.9pt;width:162.75pt;height:110.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" fillcolor="red" strokecolor="black [3213]" strokeweight="2.25pt">
                <v:textbox>
                  <w:txbxContent>
                    <w:p w14:paraId="76ABFDFF" w14:textId="77777777" w:rsidR="00C973D9" w:rsidRPr="00C973D9" w:rsidRDefault="009C6A75" w:rsidP="00C973D9">
                      <w:pPr>
                        <w:pStyle w:val="NormalWeb"/>
                        <w:jc w:val="center"/>
                        <w:rPr>
                          <w:rFonts w:asciiTheme="minorHAnsi" w:hAnsiTheme="minorHAnsi" w:cstheme="minorHAnsi"/>
                          <w:b/>
                        </w:rPr>
                      </w:pPr>
                      <w:r>
                        <w:rPr>
                          <w:rFonts w:asciiTheme="minorHAnsi" w:hAnsiTheme="minorHAnsi" w:cstheme="minorHAnsi"/>
                          <w:b/>
                        </w:rPr>
                        <w:t>The DSL will record details of how the concern was followed up and resolved. The DSL will also make a note of any actions taken, decisions reached and the overall outcome.</w:t>
                      </w:r>
                    </w:p>
                    <w:p w14:paraId="3F3C1A98" w14:textId="77777777" w:rsidR="009C6A75" w:rsidRPr="00322B98" w:rsidRDefault="009C6A75" w:rsidP="00C973D9">
                      <w:pPr>
                        <w:shd w:val="clear" w:color="auto" w:fill="FF0000"/>
                        <w:jc w:val="center"/>
                        <w:rPr>
                          <w:rFonts w:asciiTheme="minorHAnsi" w:hAnsiTheme="minorHAnsi" w:cstheme="minorHAnsi"/>
                          <w:b/>
                          <w:sz w:val="28"/>
                        </w:rPr>
                      </w:pPr>
                    </w:p>
                  </w:txbxContent>
                </v:textbox>
              </v:shape>
            </w:pict>
          </mc:Fallback>
        </mc:AlternateContent>
      </w:r>
      <w:r>
        <w:rPr>
          <w:noProof/>
        </w:rPr>
        <mc:AlternateContent>
          <mc:Choice Requires="wps">
            <w:drawing>
              <wp:anchor distT="0" distB="0" distL="114300" distR="114300" simplePos="0" relativeHeight="251721728" behindDoc="0" locked="0" layoutInCell="1" allowOverlap="1" wp14:anchorId="250037C3" wp14:editId="14680211">
                <wp:simplePos x="0" y="0"/>
                <wp:positionH relativeFrom="column">
                  <wp:posOffset>5207635</wp:posOffset>
                </wp:positionH>
                <wp:positionV relativeFrom="paragraph">
                  <wp:posOffset>6530975</wp:posOffset>
                </wp:positionV>
                <wp:extent cx="357505" cy="450215"/>
                <wp:effectExtent l="12700" t="0" r="10795" b="19685"/>
                <wp:wrapNone/>
                <wp:docPr id="54" name="Down Arrow 54"/>
                <wp:cNvGraphicFramePr/>
                <a:graphic xmlns:a="http://schemas.openxmlformats.org/drawingml/2006/main">
                  <a:graphicData uri="http://schemas.microsoft.com/office/word/2010/wordprocessingShape">
                    <wps:wsp>
                      <wps:cNvSpPr/>
                      <wps:spPr>
                        <a:xfrm>
                          <a:off x="0" y="0"/>
                          <a:ext cx="357505" cy="450215"/>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19DE264C">
              <v:shape id="Down Arrow 54" style="position:absolute;margin-left:410.05pt;margin-top:514.25pt;width:28.15pt;height:35.45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black [3213]" strokecolor="black [3213]" strokeweight="1pt" type="#_x0000_t67" adj="1302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czMjkwIAALMFAAAOAAAAZHJzL2Uyb0RvYy54bWysVMFu2zAMvQ/YPwi6r7azeN2COkXQosOA og3WDj2rslQbkEWNUuJkXz9KtpOuK3YoloMiiuQj+Uzy7HzXGbZV6FuwFS9Ocs6UlVC39qniP+6v PnzmzAdha2HAqorvlefny/fvznq3UDNowNQKGYFYv+hdxZsQ3CLLvGxUJ/wJOGVJqQE7EUjEp6xG 0RN6Z7JZnn/KesDaIUjlPb1eDkq+TPhaKxlutfYqMFNxyi2kE9P5GM9seSYWTyhc08oxDfGGLDrR Wgp6gLoUQbANtn9Bda1E8KDDiYQuA61bqVINVE2Rv6jmrhFOpVqIHO8ONPn/BytvtmtkbV3xcs6Z FR19o0voLVshQs/okRjqnV+Q4Z1b4yh5usZydxq7+E+FsF1idX9gVe0Ck/T4sTwt85IzSap5mc+K MmJmR2eHPnxV0LF4qXhN4VP0RKjYXvsw2E92MaAH09ZXrTFJiN2iLgyyraDvHHbFGOEPK2Pf5EiJ Rs8skjCUnW5hb1TEM/a70kQgFTpLCafWPSYjpFQ2FIOqEbUacixz+k1ZTuknVhJgRNZU3QF7BJgs B5AJe6BntI+uKnX+wTn/V2KD88EjRQYbDs5dawFfAzBU1Rh5sJ9IGqiJLD1Cvaf2Qhjmzjt51dI3 vhY+rAXSoNFI0vIIt3RoA33FYbxx1gD+eu092lP/k5aznga34v7nRqDizHyzNBlfivk8TnoS5uXp jAR8rnl8rrGb7gKoZwpaU06ma7QPZrpqhO6BdswqRiWVsJJiV1wGnISLMCwU2lJSrVbJjKbbiXBt 75yM4JHV2L73uweBbmz0QBNyA9OQi8WLVh9so6eF1SaAbtMcHHkd+abNkBpn3GJx9TyXk9Vx1y5/ AwAA//8DAFBLAwQUAAYACAAAACEACJyC7OQAAAASAQAADwAAAGRycy9kb3ducmV2LnhtbExPTU/C QBC9m/gfNmPiTXZpENvSLTEaYvAGEr0u3aFt2I+mu8Dqr3c46WWSmffmfVTLZA074xh67yRMJwIY usbr3rUSdh+rhxxYiMppZbxDCd8YYFnf3lSq1P7iNnjexpaRiAulktDFOJSch6ZDq8LED+gIO/jR qkjr2HI9qguJW8MzIebcqt6RQ6cGfOmwOW5PVoK1n+n4877efWXp8LYqOjP0ayPl/V16XdB4XgCL mOLfB1w7UH6oKdjen5wOzEjIMzElKgEiyx+BESV/ms+A7a+nopgBryv+v0r9CwAA//8DAFBLAQIt ABQABgAIAAAAIQC2gziS/gAAAOEBAAATAAAAAAAAAAAAAAAAAAAAAABbQ29udGVudF9UeXBlc10u eG1sUEsBAi0AFAAGAAgAAAAhADj9If/WAAAAlAEAAAsAAAAAAAAAAAAAAAAALwEAAF9yZWxzLy5y ZWxzUEsBAi0AFAAGAAgAAAAhAEBzMyOTAgAAswUAAA4AAAAAAAAAAAAAAAAALgIAAGRycy9lMm9E b2MueG1sUEsBAi0AFAAGAAgAAAAhAAicguzkAAAAEgEAAA8AAAAAAAAAAAAAAAAA7QQAAGRycy9k b3ducmV2LnhtbFBLBQYAAAAABAAEAPMAAAD+BQAAAAA= " w14:anchorId="149916A1"/>
            </w:pict>
          </mc:Fallback>
        </mc:AlternateContent>
      </w:r>
      <w:r>
        <w:rPr>
          <w:noProof/>
        </w:rPr>
        <mc:AlternateContent>
          <mc:Choice Requires="wps">
            <w:drawing>
              <wp:anchor distT="0" distB="0" distL="114300" distR="114300" simplePos="0" relativeHeight="251703296" behindDoc="0" locked="0" layoutInCell="1" allowOverlap="1" wp14:anchorId="752411ED" wp14:editId="03D0A371">
                <wp:simplePos x="0" y="0"/>
                <wp:positionH relativeFrom="column">
                  <wp:posOffset>4359910</wp:posOffset>
                </wp:positionH>
                <wp:positionV relativeFrom="paragraph">
                  <wp:posOffset>5499100</wp:posOffset>
                </wp:positionV>
                <wp:extent cx="2066925" cy="1033145"/>
                <wp:effectExtent l="12700" t="12700" r="15875" b="8255"/>
                <wp:wrapNone/>
                <wp:docPr id="42" name="Text Box 42"/>
                <wp:cNvGraphicFramePr/>
                <a:graphic xmlns:a="http://schemas.openxmlformats.org/drawingml/2006/main">
                  <a:graphicData uri="http://schemas.microsoft.com/office/word/2010/wordprocessingShape">
                    <wps:wsp>
                      <wps:cNvSpPr txBox="1"/>
                      <wps:spPr>
                        <a:xfrm>
                          <a:off x="0" y="0"/>
                          <a:ext cx="2066925" cy="1033145"/>
                        </a:xfrm>
                        <a:prstGeom prst="rect">
                          <a:avLst/>
                        </a:prstGeom>
                        <a:solidFill>
                          <a:srgbClr val="FF0000"/>
                        </a:solidFill>
                        <a:ln w="28575">
                          <a:solidFill>
                            <a:schemeClr val="tx1"/>
                          </a:solidFill>
                        </a:ln>
                      </wps:spPr>
                      <wps:txbx>
                        <w:txbxContent>
                          <w:p w14:paraId="2CB63335" w14:textId="77777777" w:rsidR="00322B98" w:rsidRPr="00322B98" w:rsidRDefault="00322B98" w:rsidP="00322B98">
                            <w:pPr>
                              <w:shd w:val="clear" w:color="auto" w:fill="FF0000"/>
                              <w:jc w:val="center"/>
                              <w:rPr>
                                <w:rFonts w:asciiTheme="minorHAnsi" w:hAnsiTheme="minorHAnsi" w:cstheme="minorHAnsi"/>
                                <w:b/>
                                <w:sz w:val="28"/>
                              </w:rPr>
                            </w:pPr>
                            <w:r>
                              <w:rPr>
                                <w:rFonts w:asciiTheme="minorHAnsi" w:hAnsiTheme="minorHAnsi" w:cstheme="minorHAnsi"/>
                                <w:b/>
                                <w:sz w:val="28"/>
                              </w:rPr>
                              <w:t>The DSL will follow up the referral in line with the local authority safeguarding partnership procedures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2411ED" id="Text Box 42" o:spid="_x0000_s1042" type="#_x0000_t202" style="position:absolute;margin-left:343.3pt;margin-top:433pt;width:162.75pt;height:81.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" fillcolor="red" strokecolor="black [3213]" strokeweight="2.25pt">
                <v:textbox>
                  <w:txbxContent>
                    <w:p w14:paraId="2CB63335" w14:textId="77777777" w:rsidR="00322B98" w:rsidRPr="00322B98" w:rsidRDefault="00322B98" w:rsidP="00322B98">
                      <w:pPr>
                        <w:shd w:val="clear" w:color="auto" w:fill="FF0000"/>
                        <w:jc w:val="center"/>
                        <w:rPr>
                          <w:rFonts w:asciiTheme="minorHAnsi" w:hAnsiTheme="minorHAnsi" w:cstheme="minorHAnsi"/>
                          <w:b/>
                          <w:sz w:val="28"/>
                        </w:rPr>
                      </w:pPr>
                      <w:r>
                        <w:rPr>
                          <w:rFonts w:asciiTheme="minorHAnsi" w:hAnsiTheme="minorHAnsi" w:cstheme="minorHAnsi"/>
                          <w:b/>
                          <w:sz w:val="28"/>
                        </w:rPr>
                        <w:t>The DSL will follow up the referral in line with the local authority safeguarding partnership procedures</w:t>
                      </w:r>
                    </w:p>
                  </w:txbxContent>
                </v:textbox>
              </v:shape>
            </w:pict>
          </mc:Fallback>
        </mc:AlternateContent>
      </w:r>
      <w:r>
        <w:rPr>
          <w:noProof/>
        </w:rPr>
        <mc:AlternateContent>
          <mc:Choice Requires="wps">
            <w:drawing>
              <wp:anchor distT="0" distB="0" distL="114300" distR="114300" simplePos="0" relativeHeight="251719680" behindDoc="0" locked="0" layoutInCell="1" allowOverlap="1" wp14:anchorId="761AE091" wp14:editId="00261590">
                <wp:simplePos x="0" y="0"/>
                <wp:positionH relativeFrom="column">
                  <wp:posOffset>5207635</wp:posOffset>
                </wp:positionH>
                <wp:positionV relativeFrom="paragraph">
                  <wp:posOffset>5050155</wp:posOffset>
                </wp:positionV>
                <wp:extent cx="357505" cy="450215"/>
                <wp:effectExtent l="12700" t="0" r="10795" b="19685"/>
                <wp:wrapNone/>
                <wp:docPr id="53" name="Down Arrow 53"/>
                <wp:cNvGraphicFramePr/>
                <a:graphic xmlns:a="http://schemas.openxmlformats.org/drawingml/2006/main">
                  <a:graphicData uri="http://schemas.microsoft.com/office/word/2010/wordprocessingShape">
                    <wps:wsp>
                      <wps:cNvSpPr/>
                      <wps:spPr>
                        <a:xfrm>
                          <a:off x="0" y="0"/>
                          <a:ext cx="357505" cy="450215"/>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2A1A396A">
              <v:shape id="Down Arrow 53" style="position:absolute;margin-left:410.05pt;margin-top:397.65pt;width:28.15pt;height:35.45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black [3213]" strokecolor="black [3213]" strokeweight="1pt" type="#_x0000_t67" adj="1302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Oi/MpkwIAALMFAAAOAAAAZHJzL2Uyb0RvYy54bWysVMFu2zAMvQ/YPwi6r7bTeN2COkXQosOA oi3aDj2rslQbkEWNUuJkXz9KtpOuK3YoloMiiuQj+Uzy9GzbGbZR6FuwFS+Ocs6UlVC39rniPx4u P33hzAdha2HAqorvlOdny48fTnu3UDNowNQKGYFYv+hdxZsQ3CLLvGxUJ/wROGVJqQE7EUjE56xG 0RN6Z7JZnn/OesDaIUjlPb1eDEq+TPhaKxlutPYqMFNxyi2kE9P5FM9seSoWzyhc08oxDfGOLDrR Wgq6h7oQQbA1tn9Bda1E8KDDkYQuA61bqVINVE2Rv6rmvhFOpVqIHO/2NPn/ByuvN7fI2rri5TFn VnT0jS6gt2yFCD2jR2Kod35BhvfuFkfJ0zWWu9XYxX8qhG0Tq7s9q2obmKTH4/KkzEvOJKnmZT4r yoiZHZwd+vBNQcfipeI1hU/RE6Fic+XDYD/ZxYAeTFtftsYkIXaLOjfINoK+c9gWY4Q/rIx9lyMl Gj2zSMJQdrqFnVERz9g7pYlAKnSWEk6te0hGSKlsKAZVI2o15Fjm9JuynNJPrCTAiKypuj32CDBZ DiAT9kDPaB9dVer8vXP+r8QG571Higw27J271gK+BWCoqjHyYD+RNFATWXqCekfthTDMnXfysqVv fCV8uBVIg0YjScsj3NChDfQVh/HGWQP46633aE/9T1rOehrcivufa4GKM/Pd0mR8LebzOOlJmJcn MxLwpebppcauu3OgniloTTmZrtE+mOmqEbpH2jGrGJVUwkqKXXEZcBLOw7BQaEtJtVolM5puJ8KV vXcygkdWY/s+bB8FurHRA03INUxDLhavWn2wjZ4WVusAuk1zcOB15Js2Q2qccYvF1fNSTlaHXbv8 DQAA//8DAFBLAwQUAAYACAAAACEAnVH45eQAAAAQAQAADwAAAGRycy9kb3ducmV2LnhtbExPTU/D MAy9I/EfIiNxY+kKdF3XdEKgCW03xgTXrMmaaolTNdkW+PWYE1wsW+/5fdTL5Cw76zH0HgVMJxkw ja1XPXYCdu+ruxJYiBKVtB61gC8dYNlcX9WyUv6Cb/q8jR0jEQyVFGBiHCrOQ2u0k2HiB42EHfzo ZKRz7Lga5YXEneV5lhXcyR7JwchBPxvdHrcnJ8C5j3T83qx3n3k6vK7mxg792gpxe5NeFjSeFsCi TvHvA347UH5oKNjen1AFZgWUeTYlqoDZ/PEeGDHKWfEAbE9LUeTAm5r/L9L8AAAA//8DAFBLAQIt ABQABgAIAAAAIQC2gziS/gAAAOEBAAATAAAAAAAAAAAAAAAAAAAAAABbQ29udGVudF9UeXBlc10u eG1sUEsBAi0AFAAGAAgAAAAhADj9If/WAAAAlAEAAAsAAAAAAAAAAAAAAAAALwEAAF9yZWxzLy5y ZWxzUEsBAi0AFAAGAAgAAAAhAE6L8ymTAgAAswUAAA4AAAAAAAAAAAAAAAAALgIAAGRycy9lMm9E b2MueG1sUEsBAi0AFAAGAAgAAAAhAJ1R+OXkAAAAEAEAAA8AAAAAAAAAAAAAAAAA7QQAAGRycy9k b3ducmV2LnhtbFBLBQYAAAAABAAEAPMAAAD+BQAAAAA= " w14:anchorId="08A288D9"/>
            </w:pict>
          </mc:Fallback>
        </mc:AlternateContent>
      </w:r>
      <w:r>
        <w:rPr>
          <w:noProof/>
        </w:rPr>
        <mc:AlternateContent>
          <mc:Choice Requires="wps">
            <w:drawing>
              <wp:anchor distT="0" distB="0" distL="114300" distR="114300" simplePos="0" relativeHeight="251701248" behindDoc="0" locked="0" layoutInCell="1" allowOverlap="1" wp14:anchorId="5015E497" wp14:editId="72EF664C">
                <wp:simplePos x="0" y="0"/>
                <wp:positionH relativeFrom="column">
                  <wp:posOffset>4359910</wp:posOffset>
                </wp:positionH>
                <wp:positionV relativeFrom="paragraph">
                  <wp:posOffset>2265680</wp:posOffset>
                </wp:positionV>
                <wp:extent cx="2066925" cy="2782570"/>
                <wp:effectExtent l="12700" t="12700" r="15875" b="11430"/>
                <wp:wrapNone/>
                <wp:docPr id="33" name="Text Box 33"/>
                <wp:cNvGraphicFramePr/>
                <a:graphic xmlns:a="http://schemas.openxmlformats.org/drawingml/2006/main">
                  <a:graphicData uri="http://schemas.microsoft.com/office/word/2010/wordprocessingShape">
                    <wps:wsp>
                      <wps:cNvSpPr txBox="1"/>
                      <wps:spPr>
                        <a:xfrm>
                          <a:off x="0" y="0"/>
                          <a:ext cx="2066925" cy="2782570"/>
                        </a:xfrm>
                        <a:prstGeom prst="rect">
                          <a:avLst/>
                        </a:prstGeom>
                        <a:solidFill>
                          <a:srgbClr val="FF0000"/>
                        </a:solidFill>
                        <a:ln w="28575">
                          <a:solidFill>
                            <a:schemeClr val="tx1"/>
                          </a:solidFill>
                        </a:ln>
                      </wps:spPr>
                      <wps:txbx>
                        <w:txbxContent>
                          <w:p w14:paraId="32EB3A99" w14:textId="77777777" w:rsidR="005955FC" w:rsidRDefault="003461E5" w:rsidP="003461E5">
                            <w:pPr>
                              <w:shd w:val="clear" w:color="auto" w:fill="FF0000"/>
                              <w:jc w:val="center"/>
                              <w:rPr>
                                <w:rFonts w:asciiTheme="minorHAnsi" w:hAnsiTheme="minorHAnsi" w:cstheme="minorHAnsi"/>
                                <w:b/>
                                <w:sz w:val="28"/>
                              </w:rPr>
                            </w:pPr>
                            <w:r>
                              <w:rPr>
                                <w:rFonts w:asciiTheme="minorHAnsi" w:hAnsiTheme="minorHAnsi" w:cstheme="minorHAnsi"/>
                                <w:b/>
                                <w:sz w:val="28"/>
                              </w:rPr>
                              <w:t xml:space="preserve">If the DSL agrees it is a child protection emergency, they will report immediately to the Police </w:t>
                            </w:r>
                          </w:p>
                          <w:p w14:paraId="0533DEF8" w14:textId="77777777" w:rsidR="003461E5" w:rsidRDefault="005955FC" w:rsidP="003461E5">
                            <w:pPr>
                              <w:shd w:val="clear" w:color="auto" w:fill="FF0000"/>
                              <w:jc w:val="center"/>
                              <w:rPr>
                                <w:rFonts w:asciiTheme="minorHAnsi" w:hAnsiTheme="minorHAnsi" w:cstheme="minorHAnsi"/>
                                <w:b/>
                                <w:sz w:val="28"/>
                              </w:rPr>
                            </w:pPr>
                            <w:r>
                              <w:rPr>
                                <w:rFonts w:asciiTheme="minorHAnsi" w:hAnsiTheme="minorHAnsi" w:cstheme="minorHAnsi"/>
                                <w:b/>
                                <w:sz w:val="28"/>
                              </w:rPr>
                              <w:t xml:space="preserve">OR </w:t>
                            </w:r>
                          </w:p>
                          <w:p w14:paraId="31FD8C56" w14:textId="77777777" w:rsidR="005955FC" w:rsidRPr="00322B98" w:rsidRDefault="005955FC" w:rsidP="003461E5">
                            <w:pPr>
                              <w:shd w:val="clear" w:color="auto" w:fill="FF0000"/>
                              <w:jc w:val="center"/>
                              <w:rPr>
                                <w:rFonts w:asciiTheme="minorHAnsi" w:hAnsiTheme="minorHAnsi" w:cstheme="minorHAnsi"/>
                                <w:b/>
                                <w:sz w:val="28"/>
                              </w:rPr>
                            </w:pPr>
                            <w:r>
                              <w:rPr>
                                <w:rFonts w:asciiTheme="minorHAnsi" w:hAnsiTheme="minorHAnsi" w:cstheme="minorHAnsi"/>
                                <w:b/>
                                <w:sz w:val="28"/>
                              </w:rPr>
                              <w:t>If it is not an emergency, they will make a referral to the local authority safeguarding partnership with the cooperation of the family member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15E497" id="Text Box 33" o:spid="_x0000_s1043" type="#_x0000_t202" style="position:absolute;margin-left:343.3pt;margin-top:178.4pt;width:162.75pt;height:219.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" fillcolor="red" strokecolor="black [3213]" strokeweight="2.25pt">
                <v:textbox>
                  <w:txbxContent>
                    <w:p w14:paraId="32EB3A99" w14:textId="77777777" w:rsidR="005955FC" w:rsidRDefault="003461E5" w:rsidP="003461E5">
                      <w:pPr>
                        <w:shd w:val="clear" w:color="auto" w:fill="FF0000"/>
                        <w:jc w:val="center"/>
                        <w:rPr>
                          <w:rFonts w:asciiTheme="minorHAnsi" w:hAnsiTheme="minorHAnsi" w:cstheme="minorHAnsi"/>
                          <w:b/>
                          <w:sz w:val="28"/>
                        </w:rPr>
                      </w:pPr>
                      <w:r>
                        <w:rPr>
                          <w:rFonts w:asciiTheme="minorHAnsi" w:hAnsiTheme="minorHAnsi" w:cstheme="minorHAnsi"/>
                          <w:b/>
                          <w:sz w:val="28"/>
                        </w:rPr>
                        <w:t xml:space="preserve">If the DSL agrees it is a child protection emergency, they will report immediately to the Police </w:t>
                      </w:r>
                    </w:p>
                    <w:p w14:paraId="0533DEF8" w14:textId="77777777" w:rsidR="003461E5" w:rsidRDefault="005955FC" w:rsidP="003461E5">
                      <w:pPr>
                        <w:shd w:val="clear" w:color="auto" w:fill="FF0000"/>
                        <w:jc w:val="center"/>
                        <w:rPr>
                          <w:rFonts w:asciiTheme="minorHAnsi" w:hAnsiTheme="minorHAnsi" w:cstheme="minorHAnsi"/>
                          <w:b/>
                          <w:sz w:val="28"/>
                        </w:rPr>
                      </w:pPr>
                      <w:r>
                        <w:rPr>
                          <w:rFonts w:asciiTheme="minorHAnsi" w:hAnsiTheme="minorHAnsi" w:cstheme="minorHAnsi"/>
                          <w:b/>
                          <w:sz w:val="28"/>
                        </w:rPr>
                        <w:t xml:space="preserve">OR </w:t>
                      </w:r>
                    </w:p>
                    <w:p w14:paraId="31FD8C56" w14:textId="77777777" w:rsidR="005955FC" w:rsidRPr="00322B98" w:rsidRDefault="005955FC" w:rsidP="003461E5">
                      <w:pPr>
                        <w:shd w:val="clear" w:color="auto" w:fill="FF0000"/>
                        <w:jc w:val="center"/>
                        <w:rPr>
                          <w:rFonts w:asciiTheme="minorHAnsi" w:hAnsiTheme="minorHAnsi" w:cstheme="minorHAnsi"/>
                          <w:b/>
                          <w:sz w:val="28"/>
                        </w:rPr>
                      </w:pPr>
                      <w:r>
                        <w:rPr>
                          <w:rFonts w:asciiTheme="minorHAnsi" w:hAnsiTheme="minorHAnsi" w:cstheme="minorHAnsi"/>
                          <w:b/>
                          <w:sz w:val="28"/>
                        </w:rPr>
                        <w:t>If it is not an emergency, they will make a referral to the local authority safeguarding partnership with the cooperation of the family member</w:t>
                      </w:r>
                    </w:p>
                  </w:txbxContent>
                </v:textbox>
              </v:shape>
            </w:pict>
          </mc:Fallback>
        </mc:AlternateContent>
      </w:r>
      <w:r>
        <w:rPr>
          <w:noProof/>
        </w:rPr>
        <mc:AlternateContent>
          <mc:Choice Requires="wps">
            <w:drawing>
              <wp:anchor distT="0" distB="0" distL="114300" distR="114300" simplePos="0" relativeHeight="251697152" behindDoc="0" locked="0" layoutInCell="1" allowOverlap="1" wp14:anchorId="653459FC" wp14:editId="30134EEB">
                <wp:simplePos x="0" y="0"/>
                <wp:positionH relativeFrom="column">
                  <wp:posOffset>-330200</wp:posOffset>
                </wp:positionH>
                <wp:positionV relativeFrom="paragraph">
                  <wp:posOffset>2265680</wp:posOffset>
                </wp:positionV>
                <wp:extent cx="1934210" cy="1868170"/>
                <wp:effectExtent l="12700" t="12700" r="8890" b="11430"/>
                <wp:wrapNone/>
                <wp:docPr id="30" name="Text Box 30"/>
                <wp:cNvGraphicFramePr/>
                <a:graphic xmlns:a="http://schemas.openxmlformats.org/drawingml/2006/main">
                  <a:graphicData uri="http://schemas.microsoft.com/office/word/2010/wordprocessingShape">
                    <wps:wsp>
                      <wps:cNvSpPr txBox="1"/>
                      <wps:spPr>
                        <a:xfrm>
                          <a:off x="0" y="0"/>
                          <a:ext cx="1934210" cy="1868170"/>
                        </a:xfrm>
                        <a:prstGeom prst="rect">
                          <a:avLst/>
                        </a:prstGeom>
                        <a:solidFill>
                          <a:schemeClr val="accent6">
                            <a:lumMod val="60000"/>
                            <a:lumOff val="40000"/>
                          </a:schemeClr>
                        </a:solidFill>
                        <a:ln w="28575">
                          <a:solidFill>
                            <a:schemeClr val="tx1"/>
                          </a:solidFill>
                        </a:ln>
                      </wps:spPr>
                      <wps:txbx>
                        <w:txbxContent>
                          <w:p w14:paraId="2A2009B7" w14:textId="77777777" w:rsidR="00762532" w:rsidRPr="00777B96" w:rsidRDefault="004F1386" w:rsidP="003461E5">
                            <w:pPr>
                              <w:shd w:val="clear" w:color="auto" w:fill="A8D08D" w:themeFill="accent6" w:themeFillTint="99"/>
                              <w:jc w:val="center"/>
                              <w:rPr>
                                <w:rFonts w:asciiTheme="minorHAnsi" w:hAnsiTheme="minorHAnsi" w:cstheme="minorHAnsi"/>
                                <w:b/>
                                <w:sz w:val="32"/>
                              </w:rPr>
                            </w:pPr>
                            <w:r>
                              <w:rPr>
                                <w:rFonts w:asciiTheme="minorHAnsi" w:hAnsiTheme="minorHAnsi" w:cstheme="minorHAnsi"/>
                                <w:b/>
                                <w:sz w:val="32"/>
                              </w:rPr>
                              <w:t xml:space="preserve">If you and the DSL agree there is no concern, no further action is required.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3459FC" id="Text Box 30" o:spid="_x0000_s1044" type="#_x0000_t202" style="position:absolute;margin-left:-26pt;margin-top:178.4pt;width:152.3pt;height:147.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" fillcolor="#a8d08d [1945]" strokecolor="black [3213]" strokeweight="2.25pt">
                <v:textbox>
                  <w:txbxContent>
                    <w:p w14:paraId="2A2009B7" w14:textId="77777777" w:rsidR="00762532" w:rsidRPr="00777B96" w:rsidRDefault="004F1386" w:rsidP="003461E5">
                      <w:pPr>
                        <w:shd w:val="clear" w:color="auto" w:fill="A8D08D" w:themeFill="accent6" w:themeFillTint="99"/>
                        <w:jc w:val="center"/>
                        <w:rPr>
                          <w:rFonts w:asciiTheme="minorHAnsi" w:hAnsiTheme="minorHAnsi" w:cstheme="minorHAnsi"/>
                          <w:b/>
                          <w:sz w:val="32"/>
                        </w:rPr>
                      </w:pPr>
                      <w:r>
                        <w:rPr>
                          <w:rFonts w:asciiTheme="minorHAnsi" w:hAnsiTheme="minorHAnsi" w:cstheme="minorHAnsi"/>
                          <w:b/>
                          <w:sz w:val="32"/>
                        </w:rPr>
                        <w:t xml:space="preserve">If you and the DSL agree there is no concern, no further action is required.  </w:t>
                      </w:r>
                    </w:p>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02C3CFD5" wp14:editId="2E9372F9">
                <wp:simplePos x="0" y="0"/>
                <wp:positionH relativeFrom="column">
                  <wp:posOffset>1934210</wp:posOffset>
                </wp:positionH>
                <wp:positionV relativeFrom="paragraph">
                  <wp:posOffset>2265680</wp:posOffset>
                </wp:positionV>
                <wp:extent cx="2146300" cy="1868170"/>
                <wp:effectExtent l="12700" t="12700" r="12700" b="11430"/>
                <wp:wrapNone/>
                <wp:docPr id="32" name="Text Box 32"/>
                <wp:cNvGraphicFramePr/>
                <a:graphic xmlns:a="http://schemas.openxmlformats.org/drawingml/2006/main">
                  <a:graphicData uri="http://schemas.microsoft.com/office/word/2010/wordprocessingShape">
                    <wps:wsp>
                      <wps:cNvSpPr txBox="1"/>
                      <wps:spPr>
                        <a:xfrm>
                          <a:off x="0" y="0"/>
                          <a:ext cx="2146300" cy="1868170"/>
                        </a:xfrm>
                        <a:prstGeom prst="rect">
                          <a:avLst/>
                        </a:prstGeom>
                        <a:solidFill>
                          <a:srgbClr val="F4823D"/>
                        </a:solidFill>
                        <a:ln w="28575">
                          <a:solidFill>
                            <a:schemeClr val="tx1"/>
                          </a:solidFill>
                        </a:ln>
                      </wps:spPr>
                      <wps:txbx>
                        <w:txbxContent>
                          <w:p w14:paraId="62FEE510" w14:textId="77777777" w:rsidR="00544ACC" w:rsidRPr="00322B98" w:rsidRDefault="003461E5" w:rsidP="00544ACC">
                            <w:pPr>
                              <w:shd w:val="clear" w:color="auto" w:fill="F4823D"/>
                              <w:jc w:val="center"/>
                              <w:rPr>
                                <w:rFonts w:asciiTheme="minorHAnsi" w:hAnsiTheme="minorHAnsi" w:cstheme="minorHAnsi"/>
                                <w:b/>
                              </w:rPr>
                            </w:pPr>
                            <w:r>
                              <w:rPr>
                                <w:rFonts w:asciiTheme="minorHAnsi" w:hAnsiTheme="minorHAnsi" w:cstheme="minorHAnsi"/>
                                <w:b/>
                              </w:rPr>
                              <w:t xml:space="preserve">If you and the DSL agree there is no child protection issue but there is a cause for concern, the concern will be stored securely with full details including date and time.  Provide ongoing support to the family where possible. </w:t>
                            </w:r>
                          </w:p>
                          <w:p w14:paraId="67A68F38" w14:textId="77777777" w:rsidR="003461E5" w:rsidRPr="00777B96" w:rsidRDefault="003461E5" w:rsidP="003461E5">
                            <w:pPr>
                              <w:shd w:val="clear" w:color="auto" w:fill="F4823D"/>
                              <w:jc w:val="center"/>
                              <w:rPr>
                                <w:rFonts w:asciiTheme="minorHAnsi" w:hAnsiTheme="minorHAnsi" w:cstheme="minorHAnsi"/>
                                <w:b/>
                                <w:sz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C3CFD5" id="Text Box 32" o:spid="_x0000_s1045" type="#_x0000_t202" style="position:absolute;margin-left:152.3pt;margin-top:178.4pt;width:169pt;height:147.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" fillcolor="#f4823d" strokecolor="black [3213]" strokeweight="2.25pt">
                <v:textbox>
                  <w:txbxContent>
                    <w:p w14:paraId="62FEE510" w14:textId="77777777" w:rsidR="00544ACC" w:rsidRPr="00322B98" w:rsidRDefault="003461E5" w:rsidP="00544ACC">
                      <w:pPr>
                        <w:shd w:val="clear" w:color="auto" w:fill="F4823D"/>
                        <w:jc w:val="center"/>
                        <w:rPr>
                          <w:rFonts w:asciiTheme="minorHAnsi" w:hAnsiTheme="minorHAnsi" w:cstheme="minorHAnsi"/>
                          <w:b/>
                        </w:rPr>
                      </w:pPr>
                      <w:r>
                        <w:rPr>
                          <w:rFonts w:asciiTheme="minorHAnsi" w:hAnsiTheme="minorHAnsi" w:cstheme="minorHAnsi"/>
                          <w:b/>
                        </w:rPr>
                        <w:t xml:space="preserve">If you and the DSL agree there is no child protection issue but there is a cause for concern, the concern will be stored securely with full details including date and time.  Provide ongoing support to the family where possible. </w:t>
                      </w:r>
                    </w:p>
                    <w:p w14:paraId="67A68F38" w14:textId="77777777" w:rsidR="003461E5" w:rsidRPr="00777B96" w:rsidRDefault="003461E5" w:rsidP="003461E5">
                      <w:pPr>
                        <w:shd w:val="clear" w:color="auto" w:fill="F4823D"/>
                        <w:jc w:val="center"/>
                        <w:rPr>
                          <w:rFonts w:asciiTheme="minorHAnsi" w:hAnsiTheme="minorHAnsi" w:cstheme="minorHAnsi"/>
                          <w:b/>
                          <w:sz w:val="32"/>
                        </w:rPr>
                      </w:pP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4370B260" wp14:editId="5577E4B1">
                <wp:simplePos x="0" y="0"/>
                <wp:positionH relativeFrom="column">
                  <wp:posOffset>437488</wp:posOffset>
                </wp:positionH>
                <wp:positionV relativeFrom="paragraph">
                  <wp:posOffset>1813726</wp:posOffset>
                </wp:positionV>
                <wp:extent cx="357505" cy="450574"/>
                <wp:effectExtent l="12700" t="0" r="10795" b="19685"/>
                <wp:wrapNone/>
                <wp:docPr id="50" name="Down Arrow 50"/>
                <wp:cNvGraphicFramePr/>
                <a:graphic xmlns:a="http://schemas.openxmlformats.org/drawingml/2006/main">
                  <a:graphicData uri="http://schemas.microsoft.com/office/word/2010/wordprocessingShape">
                    <wps:wsp>
                      <wps:cNvSpPr/>
                      <wps:spPr>
                        <a:xfrm>
                          <a:off x="0" y="0"/>
                          <a:ext cx="357505" cy="450574"/>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43728D70">
              <v:shape id="Down Arrow 50" style="position:absolute;margin-left:34.45pt;margin-top:142.8pt;width:28.15pt;height:35.5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black [3213]" strokecolor="black [3213]" strokeweight="1pt" type="#_x0000_t67" adj="1303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imInokgIAALMFAAAOAAAAZHJzL2Uyb0RvYy54bWysVE1v2zAMvQ/YfxB0X+1kyboFcYqgRYcB RRusHXpWZSk2IIsapcTJfv0o+SNdV+xQLAeFEslH8pnk8uLQGLZX6GuwBZ+c5ZwpK6Gs7bbgPx6u P3zmzAdhS2HAqoIflecXq/fvlq1bqClUYEqFjECsX7Su4FUIbpFlXlaqEf4MnLKk1ICNCHTFbVai aAm9Mdk0zz9lLWDpEKTynl6vOiVfJXytlQx3WnsVmCk45RbSiel8ime2WorFFoWratmnId6QRSNq S0FHqCsRBNth/RdUU0sEDzqcSWgy0LqWKtVA1UzyF9XcV8KpVAuR491Ik/9/sPJ2v0FWlwWfEz1W NPSNrqC1bI0ILaNHYqh1fkGG926D/c2TGMs9aGziPxXCDonV48iqOgQm6fHj/HyezzmTpJqRdD6L mNnJ2aEPXxU0LAoFLyl8ip4IFfsbHzr7wS4G9GDq8ro2Jl1it6hLg2wv6DuHw6SP8IeVsW9ypESj ZxZJ6MpOUjgaFfGM/a40EUiFTlPCqXVPyQgplQ2TTlWJUnU5znP6DVkO6SdWEmBE1lTdiN0DDJYd yIDd0dPbR1eVOn90zv+VWOc8eqTIYMPo3NQW8DUAQ1X1kTv7gaSOmsjSE5RHai+Ebu68k9c1feMb 4cNGIA0a9Rwtj3BHhzbQFhx6ibMK8Ndr79Ge+p+0nLU0uAX3P3cCFWfmm6XJ+DKZzeKkp8tsfj6l Cz7XPD3X2F1zCdQzE1pTTiYx2gcziBqheaQds45RSSWspNgFlwGHy2XoFgptKanW62RG0+1EuLH3 TkbwyGps34fDo0DXN3qgCbmFYcjF4kWrd7bR08J6F0DXaQ5OvPZ802ZIjdNvsbh6nt+T1WnXrn4D AAD//wMAUEsDBBQABgAIAAAAIQA32Cv84AAAAA8BAAAPAAAAZHJzL2Rvd25yZXYueG1sTE9LTsMw EN0jcQdrkNhRp4FYIY1TVSBWLEhTDuDGUydqbEcZNw23x13BZqSned9yu9iBzThR752E9SoBhq71 undGwvfh4ykHRkE5rQbvUMIPEmyr+7tSFdpf3R7nJhgWTRwVSkIXwlhwTm2HVtHKj+ji7+Qnq0KE k+F6UtdobgeeJongVvUuJnRqxLcO23NzsRKW5ovGtN6dQx3m+sV85rQ3JOXjw/K+iWe3ARZwCX8K uG2I/aGKxY7+4jSxQYLIXyNTQppnAtiNkGYpsKOE50wI4FXJ/++ofgEAAP//AwBQSwECLQAUAAYA CAAAACEAtoM4kv4AAADhAQAAEwAAAAAAAAAAAAAAAAAAAAAAW0NvbnRlbnRfVHlwZXNdLnhtbFBL AQItABQABgAIAAAAIQA4/SH/1gAAAJQBAAALAAAAAAAAAAAAAAAAAC8BAABfcmVscy8ucmVsc1BL AQItABQABgAIAAAAIQBimInokgIAALMFAAAOAAAAAAAAAAAAAAAAAC4CAABkcnMvZTJvRG9jLnht bFBLAQItABQABgAIAAAAIQA32Cv84AAAAA8BAAAPAAAAAAAAAAAAAAAAAOwEAABkcnMvZG93bnJl di54bWxQSwUGAAAAAAQABADzAAAA+QUAAAAA " w14:anchorId="5E789F29"/>
            </w:pict>
          </mc:Fallback>
        </mc:AlternateContent>
      </w:r>
      <w:r>
        <w:rPr>
          <w:noProof/>
        </w:rPr>
        <mc:AlternateContent>
          <mc:Choice Requires="wps">
            <w:drawing>
              <wp:anchor distT="0" distB="0" distL="114300" distR="114300" simplePos="0" relativeHeight="251717632" behindDoc="0" locked="0" layoutInCell="1" allowOverlap="1" wp14:anchorId="738D2FA4" wp14:editId="0A69A283">
                <wp:simplePos x="0" y="0"/>
                <wp:positionH relativeFrom="column">
                  <wp:posOffset>5208104</wp:posOffset>
                </wp:positionH>
                <wp:positionV relativeFrom="paragraph">
                  <wp:posOffset>1814913</wp:posOffset>
                </wp:positionV>
                <wp:extent cx="357505" cy="450574"/>
                <wp:effectExtent l="12700" t="0" r="10795" b="19685"/>
                <wp:wrapNone/>
                <wp:docPr id="52" name="Down Arrow 52"/>
                <wp:cNvGraphicFramePr/>
                <a:graphic xmlns:a="http://schemas.openxmlformats.org/drawingml/2006/main">
                  <a:graphicData uri="http://schemas.microsoft.com/office/word/2010/wordprocessingShape">
                    <wps:wsp>
                      <wps:cNvSpPr/>
                      <wps:spPr>
                        <a:xfrm>
                          <a:off x="0" y="0"/>
                          <a:ext cx="357505" cy="450574"/>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13A1FB09">
              <v:shape id="Down Arrow 52" style="position:absolute;margin-left:410.1pt;margin-top:142.9pt;width:28.15pt;height:35.5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black [3213]" strokecolor="black [3213]" strokeweight="1pt" type="#_x0000_t67" adj="1303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mCL/vkgIAALMFAAAOAAAAZHJzL2Uyb0RvYy54bWysVE1v2zAMvQ/YfxB0X+1kyboFcYqgRYcB RRusHXpWZSk2IIsapcTJfv0o+SNdV+xQLAeFEslH8pnk8uLQGLZX6GuwBZ+c5ZwpK6Gs7bbgPx6u P3zmzAdhS2HAqoIflecXq/fvlq1bqClUYEqFjECsX7Su4FUIbpFlXlaqEf4MnLKk1ICNCHTFbVai aAm9Mdk0zz9lLWDpEKTynl6vOiVfJXytlQx3WnsVmCk45RbSiel8ime2WorFFoWratmnId6QRSNq S0FHqCsRBNth/RdUU0sEDzqcSWgy0LqWKtVA1UzyF9XcV8KpVAuR491Ik/9/sPJ2v0FWlwWfTzmz oqFvdAWtZWtEaBk9EkOt8wsyvHcb7G+exFjuQWMT/6kQdkisHkdW1SEwSY8f5+fzfM6ZJNWMpPNZ xMxOzg59+KqgYVEoeEnhU/REqNjf+NDZD3YxoAdTl9e1MekSu0VdGmR7Qd85HCZ9hD+sjH2TIyUa PbNIQld2ksLRqIhn7HeliUAqdJoSTq17SkZIqWyYdKpKlKrLcZ7Tb8hySD+xkgAjsqbqRuweYLDs QAbsjp7ePrqq1Pmjc/6vxDrn0SNFBhtG56a2gK8BGKqqj9zZDyR11ESWnqA8UnshdHPnnbyu6Rvf CB82AmnQaCRpeYQ7OrSBtuDQS5xVgL9ee4/21P+k5aylwS24/7kTqDgz3yxNxpfJbBYnPV1m8/Mp XfC55um5xu6aS6CemdCacjKJ0T6YQdQIzSPtmHWMSiphJcUuuAw4XC5Dt1BoS0m1Xiczmm4nwo29 dzKCR1Zj+z4cHgW6vtEDTcgtDEMuFi9avbONnhbWuwC6TnNw4rXnmzZDapx+i8XV8/yerE67dvUb AAD//wMAUEsDBBQABgAIAAAAIQDAdm6z4wAAABABAAAPAAAAZHJzL2Rvd25yZXYueG1sTI/BTsMw EETvSPyDtUjcqIMhwUrjVBWIEwfSwAe4sXGixnaUddPw9ywnuKy02pnZedVu9SNb7IxDDAruNxkw G7pohuAUfH683klgmHQweozBKvi2CLv6+qrSpYmXcLBLmxyjkIClVtCnNJWcY9dbr3ETJxvo9hVn rxOts+Nm1hcK9yMXWVZwr4dAH3o92efedqf27BWs7TtOotmfUpOW5tG9STw4VOr2Zn3Z0thvgSW7 pj8H/DJQf6ip2DGeg0E2KpAiEyRVIGROIKSQT0UO7KjgIS8k8Lri/0HqHwAAAP//AwBQSwECLQAU AAYACAAAACEAtoM4kv4AAADhAQAAEwAAAAAAAAAAAAAAAAAAAAAAW0NvbnRlbnRfVHlwZXNdLnht bFBLAQItABQABgAIAAAAIQA4/SH/1gAAAJQBAAALAAAAAAAAAAAAAAAAAC8BAABfcmVscy8ucmVs c1BLAQItABQABgAIAAAAIQBmCL/vkgIAALMFAAAOAAAAAAAAAAAAAAAAAC4CAABkcnMvZTJvRG9j LnhtbFBLAQItABQABgAIAAAAIQDAdm6z4wAAABABAAAPAAAAAAAAAAAAAAAAAOwEAABkcnMvZG93 bnJldi54bWxQSwUGAAAAAAQABADzAAAA/AUAAAAA " w14:anchorId="74E0ACF0"/>
            </w:pict>
          </mc:Fallback>
        </mc:AlternateContent>
      </w:r>
      <w:r>
        <w:rPr>
          <w:noProof/>
        </w:rPr>
        <mc:AlternateContent>
          <mc:Choice Requires="wps">
            <w:drawing>
              <wp:anchor distT="0" distB="0" distL="114300" distR="114300" simplePos="0" relativeHeight="251715584" behindDoc="0" locked="0" layoutInCell="1" allowOverlap="1" wp14:anchorId="118C3FB4" wp14:editId="4C749423">
                <wp:simplePos x="0" y="0"/>
                <wp:positionH relativeFrom="column">
                  <wp:posOffset>2835965</wp:posOffset>
                </wp:positionH>
                <wp:positionV relativeFrom="paragraph">
                  <wp:posOffset>1814913</wp:posOffset>
                </wp:positionV>
                <wp:extent cx="357505" cy="450574"/>
                <wp:effectExtent l="12700" t="0" r="10795" b="19685"/>
                <wp:wrapNone/>
                <wp:docPr id="51" name="Down Arrow 51"/>
                <wp:cNvGraphicFramePr/>
                <a:graphic xmlns:a="http://schemas.openxmlformats.org/drawingml/2006/main">
                  <a:graphicData uri="http://schemas.microsoft.com/office/word/2010/wordprocessingShape">
                    <wps:wsp>
                      <wps:cNvSpPr/>
                      <wps:spPr>
                        <a:xfrm>
                          <a:off x="0" y="0"/>
                          <a:ext cx="357505" cy="450574"/>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6745F854">
              <v:shape id="Down Arrow 51" style="position:absolute;margin-left:223.3pt;margin-top:142.9pt;width:28.15pt;height:35.5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black [3213]" strokecolor="black [3213]" strokeweight="1pt" type="#_x0000_t67" adj="1303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g0BLrkQIAALMFAAAOAAAAZHJzL2Uyb0RvYy54bWysVFFPGzEMfp+0/xDlfdy1a8dWcUUViGkS AgRMPIdcwkXKxZmT9tr9+jm56xUY2gNaH1Intj/b39k+Od22lm0UBgOu4pOjkjPlJNTGPVX85/3F p6+chShcLSw4VfGdCvx0+fHDSecXagoN2FohIxAXFp2veBOjXxRFkI1qRTgCrxwpNWArIl3xqahR dITe2mJall+KDrD2CFKFQK/nvZIvM77WSsZrrYOKzFaccov5xHw+prNYnojFEwrfGDmkId6RRSuM o6Aj1LmIgq3R/AXVGokQQMcjCW0BWhupcg1UzaR8Vc1dI7zKtRA5wY80hf8HK682N8hMXfH5hDMn WvpG59A5tkKEjtEjMdT5sCDDO3+Dwy2QmMrdamzTPxXCtpnV3ciq2kYm6fHz/HhezjmTpJqRdDxL mMXB2WOI3xW0LAkVryl8jp4JFZvLEHv7vV0KGMCa+sJYmy+pW9SZRbYR9J3jNmdNEV5YWfcuR4JJ nkUioS87S3FnVcKz7lZpIpAKneaEc+sekhFSKhcnvaoRtepznJf0G3gYPTIrGTAha6puxB4AXha6 x+7pGeyTq8qdPzqX/0qsdx49cmRwcXRujQN8C8BSVUPk3n5PUk9NYukR6h21F0I/d8HLC0Pf+FKE eCOQBo1GkpZHvKZDW+gqDoPEWQP4+633ZE/9T1rOOhrciodfa4GKM/vD0WR8m8xmadLzZTY/ntIF n2sen2vcuj0D6hlqfsoui8k+2r2oEdoH2jGrFJVUwkmKXXEZcX85i/1CoS0l1WqVzWi6vYiX7s7L BJ5YTe17v30Q6IdGjzQhV7AfcrF41eq9bfJ0sFpH0CbPwYHXgW/aDLlxhi2WVs/ze7Y67NrlHwAA AP//AwBQSwMEFAAGAAgAAAAhAONInezjAAAAEAEAAA8AAABkcnMvZG93bnJldi54bWxMj0FPg0AQ he8m/ofNmHiziwgEKUPTaDx5kFJ/wJYdgZTdJeyW4r93POllksm89+Z95W41o1ho9oOzCI+bCATZ 1unBdgifx7eHHIQPymo1OksI3+RhV93elKrQ7moPtDShExxifaEQ+hCmQkrf9mSU37iJLN++3GxU 4HXupJ7VlcPNKOMoyqRRg+UPvZropaf23FwMwtp8+Cmu9+dQh6VOuvfcHzqPeH+3vm557LcgAq3h zwG/DNwfKi52chervRgRkiTLWIoQ5ymDsCKN4mcQJ4SnNMtBVqX8D1L9AAAA//8DAFBLAQItABQA BgAIAAAAIQC2gziS/gAAAOEBAAATAAAAAAAAAAAAAAAAAAAAAABbQ29udGVudF9UeXBlc10ueG1s UEsBAi0AFAAGAAgAAAAhADj9If/WAAAAlAEAAAsAAAAAAAAAAAAAAAAALwEAAF9yZWxzLy5yZWxz UEsBAi0AFAAGAAgAAAAhAGDQEuuRAgAAswUAAA4AAAAAAAAAAAAAAAAALgIAAGRycy9lMm9Eb2Mu eG1sUEsBAi0AFAAGAAgAAAAhAONInezjAAAAEAEAAA8AAAAAAAAAAAAAAAAA6wQAAGRycy9kb3du cmV2LnhtbFBLBQYAAAAABAAEAPMAAAD7BQAAAAA= " w14:anchorId="18742BC9"/>
            </w:pict>
          </mc:Fallback>
        </mc:AlternateContent>
      </w:r>
      <w:r>
        <w:rPr>
          <w:noProof/>
        </w:rPr>
        <mc:AlternateContent>
          <mc:Choice Requires="wps">
            <w:drawing>
              <wp:anchor distT="0" distB="0" distL="114300" distR="114300" simplePos="0" relativeHeight="251688960" behindDoc="0" locked="0" layoutInCell="1" allowOverlap="1" wp14:anchorId="2F63E1F3" wp14:editId="25DFFBF3">
                <wp:simplePos x="0" y="0"/>
                <wp:positionH relativeFrom="column">
                  <wp:posOffset>264795</wp:posOffset>
                </wp:positionH>
                <wp:positionV relativeFrom="paragraph">
                  <wp:posOffset>1179361</wp:posOffset>
                </wp:positionV>
                <wp:extent cx="5605670" cy="635635"/>
                <wp:effectExtent l="12700" t="12700" r="8255" b="12065"/>
                <wp:wrapNone/>
                <wp:docPr id="19" name="Text Box 19"/>
                <wp:cNvGraphicFramePr/>
                <a:graphic xmlns:a="http://schemas.openxmlformats.org/drawingml/2006/main">
                  <a:graphicData uri="http://schemas.microsoft.com/office/word/2010/wordprocessingShape">
                    <wps:wsp>
                      <wps:cNvSpPr txBox="1"/>
                      <wps:spPr>
                        <a:xfrm>
                          <a:off x="0" y="0"/>
                          <a:ext cx="5605670" cy="635635"/>
                        </a:xfrm>
                        <a:prstGeom prst="rect">
                          <a:avLst/>
                        </a:prstGeom>
                        <a:solidFill>
                          <a:schemeClr val="accent5">
                            <a:lumMod val="40000"/>
                            <a:lumOff val="60000"/>
                          </a:schemeClr>
                        </a:solidFill>
                        <a:ln w="28575">
                          <a:solidFill>
                            <a:schemeClr val="tx1"/>
                          </a:solidFill>
                        </a:ln>
                      </wps:spPr>
                      <wps:txbx>
                        <w:txbxContent>
                          <w:p w14:paraId="28800E63" w14:textId="2EC61A52" w:rsidR="0003272D" w:rsidRPr="00582133" w:rsidRDefault="00E15B42" w:rsidP="0003272D">
                            <w:pPr>
                              <w:shd w:val="clear" w:color="auto" w:fill="BDD6EE" w:themeFill="accent5" w:themeFillTint="66"/>
                              <w:jc w:val="center"/>
                              <w:rPr>
                                <w:rFonts w:asciiTheme="minorHAnsi" w:hAnsiTheme="minorHAnsi" w:cstheme="minorHAnsi"/>
                                <w:b/>
                              </w:rPr>
                            </w:pPr>
                            <w:r w:rsidRPr="00582133">
                              <w:rPr>
                                <w:rFonts w:asciiTheme="minorHAnsi" w:hAnsiTheme="minorHAnsi" w:cstheme="minorHAnsi"/>
                                <w:b/>
                              </w:rPr>
                              <w:t>Record the concerns on a ‘</w:t>
                            </w:r>
                            <w:r w:rsidR="00582133" w:rsidRPr="00582133">
                              <w:rPr>
                                <w:rFonts w:asciiTheme="minorHAnsi" w:hAnsiTheme="minorHAnsi" w:cstheme="minorHAnsi"/>
                                <w:b/>
                              </w:rPr>
                              <w:t>Child Protection/Family Welfare Concern Reporting Form’</w:t>
                            </w:r>
                            <w:r w:rsidRPr="00582133">
                              <w:rPr>
                                <w:rFonts w:asciiTheme="minorHAnsi" w:hAnsiTheme="minorHAnsi" w:cstheme="minorHAnsi"/>
                                <w:b/>
                              </w:rPr>
                              <w:t xml:space="preserve"> and discuss immediately with the Designated Safeguarding Lead (DSL)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F63E1F3" id="Text Box 19" o:spid="_x0000_s1046" type="#_x0000_t202" style="position:absolute;margin-left:20.85pt;margin-top:92.85pt;width:441.4pt;height:50.0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" fillcolor="#bdd6ee [1304]" strokecolor="black [3213]" strokeweight="2.25pt">
                <v:textbox>
                  <w:txbxContent>
                    <w:p w14:paraId="28800E63" w14:textId="2EC61A52" w:rsidR="0003272D" w:rsidRPr="00582133" w:rsidRDefault="00E15B42" w:rsidP="0003272D">
                      <w:pPr>
                        <w:shd w:val="clear" w:color="auto" w:fill="BDD6EE" w:themeFill="accent5" w:themeFillTint="66"/>
                        <w:jc w:val="center"/>
                        <w:rPr>
                          <w:rFonts w:asciiTheme="minorHAnsi" w:hAnsiTheme="minorHAnsi" w:cstheme="minorHAnsi"/>
                          <w:b/>
                        </w:rPr>
                      </w:pPr>
                      <w:r w:rsidRPr="00582133">
                        <w:rPr>
                          <w:rFonts w:asciiTheme="minorHAnsi" w:hAnsiTheme="minorHAnsi" w:cstheme="minorHAnsi"/>
                          <w:b/>
                        </w:rPr>
                        <w:t>Record the concerns on a ‘</w:t>
                      </w:r>
                      <w:r w:rsidR="00582133" w:rsidRPr="00582133">
                        <w:rPr>
                          <w:rFonts w:asciiTheme="minorHAnsi" w:hAnsiTheme="minorHAnsi" w:cstheme="minorHAnsi"/>
                          <w:b/>
                        </w:rPr>
                        <w:t>Child Protection/Family Welfare Concern Reporting Form</w:t>
                      </w:r>
                      <w:r w:rsidR="00582133" w:rsidRPr="00582133">
                        <w:rPr>
                          <w:rFonts w:asciiTheme="minorHAnsi" w:hAnsiTheme="minorHAnsi" w:cstheme="minorHAnsi"/>
                          <w:b/>
                        </w:rPr>
                        <w:t>’</w:t>
                      </w:r>
                      <w:r w:rsidRPr="00582133">
                        <w:rPr>
                          <w:rFonts w:asciiTheme="minorHAnsi" w:hAnsiTheme="minorHAnsi" w:cstheme="minorHAnsi"/>
                          <w:b/>
                        </w:rPr>
                        <w:t xml:space="preserve"> and discuss immediately with the Designated Safeguarding Lead (DSL) </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1CD1567F" wp14:editId="25F008FA">
                <wp:simplePos x="0" y="0"/>
                <wp:positionH relativeFrom="column">
                  <wp:posOffset>2835965</wp:posOffset>
                </wp:positionH>
                <wp:positionV relativeFrom="paragraph">
                  <wp:posOffset>729202</wp:posOffset>
                </wp:positionV>
                <wp:extent cx="357505" cy="450574"/>
                <wp:effectExtent l="12700" t="0" r="10795" b="19685"/>
                <wp:wrapNone/>
                <wp:docPr id="9" name="Down Arrow 9"/>
                <wp:cNvGraphicFramePr/>
                <a:graphic xmlns:a="http://schemas.openxmlformats.org/drawingml/2006/main">
                  <a:graphicData uri="http://schemas.microsoft.com/office/word/2010/wordprocessingShape">
                    <wps:wsp>
                      <wps:cNvSpPr/>
                      <wps:spPr>
                        <a:xfrm>
                          <a:off x="0" y="0"/>
                          <a:ext cx="357505" cy="450574"/>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6CC0C676">
              <v:shape id="Down Arrow 9" style="position:absolute;margin-left:223.3pt;margin-top:57.4pt;width:28.15pt;height:35.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black [3213]" strokecolor="black [3213]" strokeweight="1pt" type="#_x0000_t67" adj="1303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Np9hckQIAALEFAAAOAAAAZHJzL2Uyb0RvYy54bWysVE1v2zAMvQ/YfxB0X+1kyboGcYqgRYcB RVu0HXpWZSk2IIsapcTJfv0o+SNdV+xQLAeFEslH8pnk8nzfGLZT6GuwBZ+c5JwpK6Gs7abgPx6v Pn3lzAdhS2HAqoIflOfnq48flq1bqClUYEqFjECsX7Su4FUIbpFlXlaqEf4EnLKk1ICNCHTFTVai aAm9Mdk0z79kLWDpEKTynl4vOyVfJXytlQy3WnsVmCk45RbSiel8jme2WorFBoWratmnId6RRSNq S0FHqEsRBNti/RdUU0sEDzqcSGgy0LqWKtVA1UzyV9U8VMKpVAuR491Ik/9/sPJmd4esLgt+xpkV DX2iS2gtWyNCy84iP63zCzJ7cHfY3zyJsdi9xib+Uxlsnzg9jJyqfWCSHj/PT+f5nDNJqhlJp7OI mR2dHfrwTUHDolDwkqKn4IlOsbv2obMf7GJAD6Yur2pj0iX2irowyHaCvnLYT/oIf1gZ+y5HSjR6 ZpGEruwkhYNREc/Ye6WJPip0mhJOjXtMRkipbJh0qkqUqstxntNvyHJIP7GSACOypupG7B5gsOxA BuyOnt4+uqrU96Nz/q/EOufRI0UGG0bnpraAbwEYqqqP3NkPJHXURJaeoTxQcyF0U+edvKrpG18L H+4E0pjRQNLqCLd0aANtwaGXOKsAf731Hu2p+0nLWUtjW3D/cytQcWa+W5qLs8lsFuc8XWbz0yld 8KXm+aXGbpsLoJ6Z0JJyMonRPphB1AjNE22YdYxKKmElxS64DDhcLkK3TmhHSbVeJzOabSfCtX1w MoJHVmP7Pu6fBLq+0QNNyA0MIy4Wr1q9s42eFtbbALpOc3Dkteeb9kJqnH6HxcXz8p6sjpt29RsA AP//AwBQSwMEFAAGAAgAAAAhALJT0zXhAAAAEAEAAA8AAABkcnMvZG93bnJldi54bWxMT01vgzAM vU/af4hcabc1FFHEKKGqNu20wyjdD0jBDagkQTil7N/PO20XS/Z7fh/FfrGDmHGi3jsFm3UEAl3j 294ZBV+n9+cMBAXtWj14hwq+kWBfPj4UOm/93R1xroMRLOIo1wq6EMZcSmo6tJrWfkTH2MVPVgde JyPbSd9Z3A4yjqJUWt07duj0iK8dNtf6ZhUs9SeNcXW4hirMVWI+MjoaUupptbzteBx2IAIu4e8D fjtwfig52NnfXEtiUJAkacpUBjYJF2HGNopfQJz5km0zkGUh/xcpfwAAAP//AwBQSwECLQAUAAYA CAAAACEAtoM4kv4AAADhAQAAEwAAAAAAAAAAAAAAAAAAAAAAW0NvbnRlbnRfVHlwZXNdLnhtbFBL AQItABQABgAIAAAAIQA4/SH/1gAAAJQBAAALAAAAAAAAAAAAAAAAAC8BAABfcmVscy8ucmVsc1BL AQItABQABgAIAAAAIQANp9hckQIAALEFAAAOAAAAAAAAAAAAAAAAAC4CAABkcnMvZTJvRG9jLnht bFBLAQItABQABgAIAAAAIQCyU9M14QAAABABAAAPAAAAAAAAAAAAAAAAAOsEAABkcnMvZG93bnJl di54bWxQSwUGAAAAAAQABADzAAAA+QUAAAAA " w14:anchorId="7CC2A483"/>
            </w:pict>
          </mc:Fallback>
        </mc:AlternateContent>
      </w:r>
      <w:r>
        <w:rPr>
          <w:noProof/>
        </w:rPr>
        <mc:AlternateContent>
          <mc:Choice Requires="wps">
            <w:drawing>
              <wp:anchor distT="0" distB="0" distL="114300" distR="114300" simplePos="0" relativeHeight="251685888" behindDoc="0" locked="0" layoutInCell="1" allowOverlap="1" wp14:anchorId="04951333" wp14:editId="660E3DBA">
                <wp:simplePos x="0" y="0"/>
                <wp:positionH relativeFrom="column">
                  <wp:posOffset>1046895</wp:posOffset>
                </wp:positionH>
                <wp:positionV relativeFrom="paragraph">
                  <wp:posOffset>92710</wp:posOffset>
                </wp:positionV>
                <wp:extent cx="3882887" cy="636104"/>
                <wp:effectExtent l="12700" t="12700" r="16510" b="12065"/>
                <wp:wrapNone/>
                <wp:docPr id="4" name="Text Box 4"/>
                <wp:cNvGraphicFramePr/>
                <a:graphic xmlns:a="http://schemas.openxmlformats.org/drawingml/2006/main">
                  <a:graphicData uri="http://schemas.microsoft.com/office/word/2010/wordprocessingShape">
                    <wps:wsp>
                      <wps:cNvSpPr txBox="1"/>
                      <wps:spPr>
                        <a:xfrm>
                          <a:off x="0" y="0"/>
                          <a:ext cx="3882887" cy="636104"/>
                        </a:xfrm>
                        <a:prstGeom prst="rect">
                          <a:avLst/>
                        </a:prstGeom>
                        <a:solidFill>
                          <a:schemeClr val="accent5">
                            <a:lumMod val="40000"/>
                            <a:lumOff val="60000"/>
                          </a:schemeClr>
                        </a:solidFill>
                        <a:ln w="28575">
                          <a:solidFill>
                            <a:schemeClr val="tx1"/>
                          </a:solidFill>
                        </a:ln>
                      </wps:spPr>
                      <wps:txbx>
                        <w:txbxContent>
                          <w:p w14:paraId="57439675" w14:textId="77777777" w:rsidR="00777B96" w:rsidRPr="00777B96" w:rsidRDefault="00777B96" w:rsidP="00777B96">
                            <w:pPr>
                              <w:shd w:val="clear" w:color="auto" w:fill="BDD6EE" w:themeFill="accent5" w:themeFillTint="66"/>
                              <w:jc w:val="center"/>
                              <w:rPr>
                                <w:rFonts w:asciiTheme="minorHAnsi" w:hAnsiTheme="minorHAnsi" w:cstheme="minorHAnsi"/>
                                <w:b/>
                                <w:sz w:val="32"/>
                              </w:rPr>
                            </w:pPr>
                            <w:r>
                              <w:rPr>
                                <w:rFonts w:asciiTheme="minorHAnsi" w:hAnsiTheme="minorHAnsi" w:cstheme="minorHAnsi"/>
                                <w:b/>
                                <w:sz w:val="32"/>
                              </w:rPr>
                              <w:t>You have a concern about a child’s welfare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4951333" id="Text Box 4" o:spid="_x0000_s1047" type="#_x0000_t202" style="position:absolute;margin-left:82.45pt;margin-top:7.3pt;width:305.75pt;height:50.1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" fillcolor="#bdd6ee [1304]" strokecolor="black [3213]" strokeweight="2.25pt">
                <v:textbox>
                  <w:txbxContent>
                    <w:p w14:paraId="57439675" w14:textId="77777777" w:rsidR="00777B96" w:rsidRPr="00777B96" w:rsidRDefault="00777B96" w:rsidP="00777B96">
                      <w:pPr>
                        <w:shd w:val="clear" w:color="auto" w:fill="BDD6EE" w:themeFill="accent5" w:themeFillTint="66"/>
                        <w:jc w:val="center"/>
                        <w:rPr>
                          <w:rFonts w:asciiTheme="minorHAnsi" w:hAnsiTheme="minorHAnsi" w:cstheme="minorHAnsi"/>
                          <w:b/>
                          <w:sz w:val="32"/>
                        </w:rPr>
                      </w:pPr>
                      <w:r>
                        <w:rPr>
                          <w:rFonts w:asciiTheme="minorHAnsi" w:hAnsiTheme="minorHAnsi" w:cstheme="minorHAnsi"/>
                          <w:b/>
                          <w:sz w:val="32"/>
                        </w:rPr>
                        <w:t>You have a concern about a child’s welfare</w:t>
                      </w:r>
                    </w:p>
                  </w:txbxContent>
                </v:textbox>
              </v:shape>
            </w:pict>
          </mc:Fallback>
        </mc:AlternateContent>
      </w:r>
    </w:p>
    <w:p w14:paraId="7B83512C" w14:textId="77777777" w:rsidR="00327B8A" w:rsidRPr="00327B8A" w:rsidRDefault="00327B8A" w:rsidP="00327B8A"/>
    <w:p w14:paraId="77CDEC3C" w14:textId="77777777" w:rsidR="00327B8A" w:rsidRPr="00327B8A" w:rsidRDefault="00327B8A" w:rsidP="00327B8A"/>
    <w:p w14:paraId="31EC9F2D" w14:textId="77777777" w:rsidR="00327B8A" w:rsidRPr="00327B8A" w:rsidRDefault="00327B8A" w:rsidP="00327B8A"/>
    <w:p w14:paraId="5DA3520B" w14:textId="77777777" w:rsidR="00327B8A" w:rsidRPr="00327B8A" w:rsidRDefault="00327B8A" w:rsidP="00327B8A"/>
    <w:p w14:paraId="5D8F61E3" w14:textId="77777777" w:rsidR="00327B8A" w:rsidRPr="00327B8A" w:rsidRDefault="00327B8A" w:rsidP="00327B8A"/>
    <w:p w14:paraId="60AB1EE6" w14:textId="77777777" w:rsidR="00327B8A" w:rsidRPr="00327B8A" w:rsidRDefault="00327B8A" w:rsidP="00327B8A"/>
    <w:p w14:paraId="1FCD4ACD" w14:textId="77777777" w:rsidR="00327B8A" w:rsidRPr="00327B8A" w:rsidRDefault="00327B8A" w:rsidP="00327B8A"/>
    <w:p w14:paraId="21BB6DDF" w14:textId="77777777" w:rsidR="00327B8A" w:rsidRPr="00327B8A" w:rsidRDefault="00327B8A" w:rsidP="00327B8A"/>
    <w:p w14:paraId="2E72BDDC" w14:textId="77777777" w:rsidR="00327B8A" w:rsidRPr="00327B8A" w:rsidRDefault="00327B8A" w:rsidP="00327B8A"/>
    <w:p w14:paraId="02EA5D18" w14:textId="77777777" w:rsidR="00327B8A" w:rsidRPr="00327B8A" w:rsidRDefault="00327B8A" w:rsidP="00327B8A"/>
    <w:p w14:paraId="74020FB9" w14:textId="77777777" w:rsidR="00327B8A" w:rsidRPr="00327B8A" w:rsidRDefault="00327B8A" w:rsidP="00327B8A"/>
    <w:p w14:paraId="0E221A48" w14:textId="77777777" w:rsidR="00327B8A" w:rsidRPr="00327B8A" w:rsidRDefault="00327B8A" w:rsidP="00327B8A"/>
    <w:p w14:paraId="4D57001E" w14:textId="77777777" w:rsidR="00327B8A" w:rsidRPr="00327B8A" w:rsidRDefault="00327B8A" w:rsidP="00327B8A"/>
    <w:p w14:paraId="1DAC4F13" w14:textId="77777777" w:rsidR="00327B8A" w:rsidRPr="00327B8A" w:rsidRDefault="00327B8A" w:rsidP="00327B8A"/>
    <w:p w14:paraId="76624D03" w14:textId="77777777" w:rsidR="00327B8A" w:rsidRPr="00327B8A" w:rsidRDefault="00327B8A" w:rsidP="00327B8A"/>
    <w:p w14:paraId="34316660" w14:textId="77777777" w:rsidR="00327B8A" w:rsidRPr="00327B8A" w:rsidRDefault="00327B8A" w:rsidP="00327B8A"/>
    <w:p w14:paraId="66313522" w14:textId="77777777" w:rsidR="00327B8A" w:rsidRPr="00327B8A" w:rsidRDefault="00327B8A" w:rsidP="00327B8A"/>
    <w:p w14:paraId="08D04567" w14:textId="77777777" w:rsidR="00327B8A" w:rsidRPr="00327B8A" w:rsidRDefault="00327B8A" w:rsidP="00327B8A"/>
    <w:p w14:paraId="3903310C" w14:textId="77777777" w:rsidR="00327B8A" w:rsidRPr="00327B8A" w:rsidRDefault="00327B8A" w:rsidP="00327B8A"/>
    <w:p w14:paraId="4A7D6EC7" w14:textId="77777777" w:rsidR="00327B8A" w:rsidRPr="00327B8A" w:rsidRDefault="00327B8A" w:rsidP="00327B8A"/>
    <w:p w14:paraId="490FA4D4" w14:textId="77777777" w:rsidR="00327B8A" w:rsidRPr="00327B8A" w:rsidRDefault="00327B8A" w:rsidP="00327B8A"/>
    <w:p w14:paraId="78333F5D" w14:textId="77777777" w:rsidR="00327B8A" w:rsidRPr="00327B8A" w:rsidRDefault="00327B8A" w:rsidP="00327B8A"/>
    <w:p w14:paraId="6112D7A2" w14:textId="77777777" w:rsidR="00327B8A" w:rsidRPr="00327B8A" w:rsidRDefault="00327B8A" w:rsidP="00327B8A"/>
    <w:p w14:paraId="2AE73DA4" w14:textId="77777777" w:rsidR="00327B8A" w:rsidRPr="00327B8A" w:rsidRDefault="00327B8A" w:rsidP="00327B8A"/>
    <w:p w14:paraId="0434839D" w14:textId="77777777" w:rsidR="00327B8A" w:rsidRPr="00327B8A" w:rsidRDefault="00327B8A" w:rsidP="00327B8A"/>
    <w:p w14:paraId="6DA9D900" w14:textId="77777777" w:rsidR="00327B8A" w:rsidRPr="00327B8A" w:rsidRDefault="00327B8A" w:rsidP="00327B8A"/>
    <w:p w14:paraId="27F6D355" w14:textId="77777777" w:rsidR="00327B8A" w:rsidRPr="00327B8A" w:rsidRDefault="00327B8A" w:rsidP="00327B8A"/>
    <w:p w14:paraId="431620CC" w14:textId="77777777" w:rsidR="00327B8A" w:rsidRPr="00327B8A" w:rsidRDefault="00327B8A" w:rsidP="00327B8A"/>
    <w:p w14:paraId="42F4FF6F" w14:textId="77777777" w:rsidR="00327B8A" w:rsidRPr="00327B8A" w:rsidRDefault="00327B8A" w:rsidP="00327B8A"/>
    <w:p w14:paraId="4BF8308C" w14:textId="77777777" w:rsidR="00327B8A" w:rsidRPr="00327B8A" w:rsidRDefault="00327B8A" w:rsidP="00327B8A"/>
    <w:p w14:paraId="0B6B41EE" w14:textId="77777777" w:rsidR="00327B8A" w:rsidRPr="00327B8A" w:rsidRDefault="00327B8A" w:rsidP="00327B8A"/>
    <w:p w14:paraId="2CCCFD7C" w14:textId="77777777" w:rsidR="00327B8A" w:rsidRPr="00327B8A" w:rsidRDefault="00327B8A" w:rsidP="00327B8A"/>
    <w:p w14:paraId="4F255676" w14:textId="77777777" w:rsidR="00327B8A" w:rsidRPr="00327B8A" w:rsidRDefault="00327B8A" w:rsidP="00327B8A"/>
    <w:p w14:paraId="6672D398" w14:textId="77777777" w:rsidR="00327B8A" w:rsidRPr="00327B8A" w:rsidRDefault="00327B8A" w:rsidP="00327B8A"/>
    <w:p w14:paraId="5E2C492E" w14:textId="77777777" w:rsidR="00327B8A" w:rsidRDefault="00327B8A" w:rsidP="00327B8A"/>
    <w:p w14:paraId="6400572E" w14:textId="77777777" w:rsidR="00327B8A" w:rsidRPr="00327B8A" w:rsidRDefault="00327B8A" w:rsidP="00327B8A"/>
    <w:p w14:paraId="7C1D6802" w14:textId="77777777" w:rsidR="00327B8A" w:rsidRPr="00327B8A" w:rsidRDefault="00327B8A" w:rsidP="00327B8A"/>
    <w:p w14:paraId="0F2C0EF0" w14:textId="77777777" w:rsidR="00327B8A" w:rsidRPr="00327B8A" w:rsidRDefault="00327B8A" w:rsidP="00327B8A"/>
    <w:p w14:paraId="2845CA8E" w14:textId="77777777" w:rsidR="00327B8A" w:rsidRPr="00327B8A" w:rsidRDefault="00327B8A" w:rsidP="00327B8A"/>
    <w:p w14:paraId="18787A5D" w14:textId="77777777" w:rsidR="00327B8A" w:rsidRPr="00327B8A" w:rsidRDefault="00327B8A" w:rsidP="00327B8A"/>
    <w:p w14:paraId="60FAEDEB" w14:textId="77777777" w:rsidR="00327B8A" w:rsidRDefault="00327B8A" w:rsidP="00327B8A"/>
    <w:p w14:paraId="158629B0" w14:textId="77777777" w:rsidR="00327B8A" w:rsidRDefault="00327B8A" w:rsidP="00327B8A"/>
    <w:p w14:paraId="56FA0C31" w14:textId="77777777" w:rsidR="00327B8A" w:rsidRDefault="00327B8A" w:rsidP="00327B8A"/>
    <w:p w14:paraId="51B2AA09" w14:textId="77777777" w:rsidR="00C162A7" w:rsidRDefault="00C162A7" w:rsidP="00327B8A"/>
    <w:p w14:paraId="4E320D3C" w14:textId="77777777" w:rsidR="00327B8A" w:rsidRDefault="00327B8A" w:rsidP="00327B8A"/>
    <w:p w14:paraId="71329B33" w14:textId="77777777" w:rsidR="00327B8A" w:rsidRDefault="00327B8A" w:rsidP="00327B8A"/>
    <w:p w14:paraId="3D78DCA7" w14:textId="77777777" w:rsidR="00327B8A" w:rsidRDefault="00327B8A" w:rsidP="00327B8A"/>
    <w:p w14:paraId="10873216" w14:textId="6BBF0F83" w:rsidR="00821E66" w:rsidRDefault="00821E66" w:rsidP="00D92F9B">
      <w:pPr>
        <w:rPr>
          <w:rFonts w:asciiTheme="minorHAnsi" w:hAnsiTheme="minorHAnsi" w:cstheme="minorHAnsi"/>
          <w:sz w:val="28"/>
          <w:szCs w:val="28"/>
        </w:rPr>
      </w:pPr>
    </w:p>
    <w:p w14:paraId="2D9931A3" w14:textId="77777777" w:rsidR="00821E66" w:rsidRDefault="00821E66" w:rsidP="00D92F9B">
      <w:pPr>
        <w:rPr>
          <w:rFonts w:asciiTheme="minorHAnsi" w:hAnsiTheme="minorHAnsi" w:cstheme="minorHAnsi"/>
          <w:sz w:val="28"/>
          <w:szCs w:val="28"/>
        </w:rPr>
      </w:pPr>
    </w:p>
    <w:p w14:paraId="6912042B" w14:textId="32B1D82D" w:rsidR="00821E66" w:rsidRDefault="000220C8" w:rsidP="000220C8">
      <w:pPr>
        <w:jc w:val="center"/>
        <w:rPr>
          <w:rFonts w:asciiTheme="minorHAnsi" w:hAnsiTheme="minorHAnsi" w:cstheme="minorHAnsi"/>
          <w:b/>
          <w:sz w:val="32"/>
        </w:rPr>
      </w:pPr>
      <w:r>
        <w:rPr>
          <w:noProof/>
        </w:rPr>
        <w:drawing>
          <wp:anchor distT="0" distB="0" distL="114300" distR="114300" simplePos="0" relativeHeight="251722752" behindDoc="0" locked="0" layoutInCell="1" allowOverlap="1" wp14:anchorId="4B62FD3C" wp14:editId="2121F99F">
            <wp:simplePos x="0" y="0"/>
            <wp:positionH relativeFrom="column">
              <wp:posOffset>2239038</wp:posOffset>
            </wp:positionH>
            <wp:positionV relativeFrom="paragraph">
              <wp:posOffset>-429260</wp:posOffset>
            </wp:positionV>
            <wp:extent cx="1231900" cy="429260"/>
            <wp:effectExtent l="0" t="0" r="0" b="2540"/>
            <wp:wrapNone/>
            <wp:docPr id="2" name="Picture 2" descr="/var/folders/wp/p790mmb968nbx0tgf7pm7mkm0000gq/T/com.microsoft.Word/WebArchiveCopyPasteTempFiles/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var/folders/wp/p790mmb968nbx0tgf7pm7mkm0000gq/T/com.microsoft.Word/WebArchiveCopyPasteTempFiles/p.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31900" cy="42926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INCLUDEPICTURE "C:\\var\\folders\\wp\\p790mmb968nbx0tgf7pm7mkm0000gq\\T\\com.microsoft.Word\\WebArchiveCopyPasteTempFiles\\p.jpeg" \* MERGEFORMAT </w:instrText>
      </w:r>
      <w:r>
        <w:fldChar w:fldCharType="end"/>
      </w:r>
      <w:r>
        <w:rPr>
          <w:rFonts w:asciiTheme="minorHAnsi" w:hAnsiTheme="minorHAnsi" w:cstheme="minorHAnsi"/>
          <w:b/>
        </w:rPr>
        <w:t xml:space="preserve"> </w:t>
      </w:r>
      <w:r>
        <w:rPr>
          <w:rFonts w:asciiTheme="minorHAnsi" w:hAnsiTheme="minorHAnsi" w:cstheme="minorHAnsi"/>
          <w:b/>
          <w:sz w:val="32"/>
        </w:rPr>
        <w:t>Child Protection/</w:t>
      </w:r>
      <w:r w:rsidR="00BF2867">
        <w:rPr>
          <w:rFonts w:asciiTheme="minorHAnsi" w:hAnsiTheme="minorHAnsi" w:cstheme="minorHAnsi"/>
          <w:b/>
          <w:sz w:val="32"/>
        </w:rPr>
        <w:t xml:space="preserve">Family </w:t>
      </w:r>
      <w:r>
        <w:rPr>
          <w:rFonts w:asciiTheme="minorHAnsi" w:hAnsiTheme="minorHAnsi" w:cstheme="minorHAnsi"/>
          <w:b/>
          <w:sz w:val="32"/>
        </w:rPr>
        <w:t>Welfare Concern Reporting Form</w:t>
      </w:r>
    </w:p>
    <w:p w14:paraId="4A53F82F" w14:textId="2518C1BD" w:rsidR="008756AB" w:rsidRPr="00582133" w:rsidRDefault="008756AB" w:rsidP="000220C8">
      <w:pPr>
        <w:jc w:val="center"/>
        <w:rPr>
          <w:rFonts w:asciiTheme="minorHAnsi" w:hAnsiTheme="minorHAnsi" w:cstheme="minorHAnsi"/>
          <w:b/>
          <w:sz w:val="28"/>
          <w:szCs w:val="22"/>
        </w:rPr>
      </w:pPr>
      <w:r w:rsidRPr="00582133">
        <w:rPr>
          <w:rFonts w:asciiTheme="minorHAnsi" w:hAnsiTheme="minorHAnsi" w:cstheme="minorHAnsi"/>
          <w:sz w:val="22"/>
          <w:szCs w:val="22"/>
        </w:rPr>
        <w:t>This form is the immediate/offline capture tool; the DSL will transfer its content into MyConcern as the permanent digital record.</w:t>
      </w:r>
    </w:p>
    <w:p w14:paraId="12FBD178" w14:textId="77777777" w:rsidR="00BF2867" w:rsidRPr="00361E8F" w:rsidRDefault="00BF2867" w:rsidP="000220C8">
      <w:pPr>
        <w:jc w:val="center"/>
        <w:rPr>
          <w:rFonts w:asciiTheme="minorHAnsi" w:hAnsiTheme="minorHAnsi" w:cstheme="minorHAnsi"/>
          <w:b/>
          <w:sz w:val="28"/>
          <w:szCs w:val="28"/>
        </w:rPr>
      </w:pPr>
    </w:p>
    <w:tbl>
      <w:tblPr>
        <w:tblStyle w:val="TableGrid"/>
        <w:tblW w:w="9493" w:type="dxa"/>
        <w:tblLook w:val="04A0" w:firstRow="1" w:lastRow="0" w:firstColumn="1" w:lastColumn="0" w:noHBand="0" w:noVBand="1"/>
      </w:tblPr>
      <w:tblGrid>
        <w:gridCol w:w="4505"/>
        <w:gridCol w:w="4988"/>
      </w:tblGrid>
      <w:tr w:rsidR="00BF0764" w:rsidRPr="00F93C09" w14:paraId="09B8D5C6" w14:textId="77777777" w:rsidTr="005F4494">
        <w:tc>
          <w:tcPr>
            <w:tcW w:w="4505" w:type="dxa"/>
          </w:tcPr>
          <w:p w14:paraId="7336CA2C" w14:textId="5EE1C447" w:rsidR="00BF0764" w:rsidRPr="00F93C09" w:rsidRDefault="00A22AE2" w:rsidP="00D92F9B">
            <w:pPr>
              <w:rPr>
                <w:rFonts w:asciiTheme="minorHAnsi" w:hAnsiTheme="minorHAnsi" w:cstheme="minorHAnsi"/>
                <w:b/>
                <w:sz w:val="28"/>
                <w:szCs w:val="28"/>
              </w:rPr>
            </w:pPr>
            <w:r>
              <w:rPr>
                <w:rFonts w:asciiTheme="minorHAnsi" w:hAnsiTheme="minorHAnsi" w:cstheme="minorHAnsi"/>
                <w:b/>
                <w:sz w:val="28"/>
                <w:szCs w:val="28"/>
              </w:rPr>
              <w:t>Subjects’</w:t>
            </w:r>
            <w:r w:rsidR="00BF0764">
              <w:rPr>
                <w:rFonts w:asciiTheme="minorHAnsi" w:hAnsiTheme="minorHAnsi" w:cstheme="minorHAnsi"/>
                <w:b/>
                <w:sz w:val="28"/>
                <w:szCs w:val="28"/>
              </w:rPr>
              <w:t xml:space="preserve"> name:</w:t>
            </w:r>
          </w:p>
          <w:p w14:paraId="17F6F10C" w14:textId="77777777" w:rsidR="00BF0764" w:rsidRPr="00F93C09" w:rsidRDefault="00BF0764" w:rsidP="00D92F9B">
            <w:pPr>
              <w:rPr>
                <w:rFonts w:asciiTheme="minorHAnsi" w:hAnsiTheme="minorHAnsi" w:cstheme="minorHAnsi"/>
                <w:b/>
                <w:sz w:val="28"/>
                <w:szCs w:val="28"/>
              </w:rPr>
            </w:pPr>
          </w:p>
        </w:tc>
        <w:tc>
          <w:tcPr>
            <w:tcW w:w="4988" w:type="dxa"/>
          </w:tcPr>
          <w:p w14:paraId="778A24F5" w14:textId="7FB75A3C" w:rsidR="00BF0764" w:rsidRPr="00F93C09" w:rsidRDefault="00BF0764" w:rsidP="00D92F9B">
            <w:pPr>
              <w:rPr>
                <w:rFonts w:asciiTheme="minorHAnsi" w:hAnsiTheme="minorHAnsi" w:cstheme="minorHAnsi"/>
                <w:b/>
                <w:sz w:val="28"/>
                <w:szCs w:val="28"/>
              </w:rPr>
            </w:pPr>
            <w:r>
              <w:rPr>
                <w:rFonts w:asciiTheme="minorHAnsi" w:hAnsiTheme="minorHAnsi" w:cstheme="minorHAnsi"/>
                <w:b/>
                <w:sz w:val="28"/>
                <w:szCs w:val="28"/>
              </w:rPr>
              <w:t>Age</w:t>
            </w:r>
            <w:r w:rsidR="00A22AE2">
              <w:rPr>
                <w:rFonts w:asciiTheme="minorHAnsi" w:hAnsiTheme="minorHAnsi" w:cstheme="minorHAnsi"/>
                <w:b/>
                <w:sz w:val="28"/>
                <w:szCs w:val="28"/>
              </w:rPr>
              <w:t xml:space="preserve"> and DOB</w:t>
            </w:r>
            <w:r>
              <w:rPr>
                <w:rFonts w:asciiTheme="minorHAnsi" w:hAnsiTheme="minorHAnsi" w:cstheme="minorHAnsi"/>
                <w:b/>
                <w:sz w:val="28"/>
                <w:szCs w:val="28"/>
              </w:rPr>
              <w:t xml:space="preserve"> (if known):</w:t>
            </w:r>
          </w:p>
        </w:tc>
      </w:tr>
      <w:tr w:rsidR="00BF0764" w:rsidRPr="00F93C09" w14:paraId="0603DAE2" w14:textId="77777777" w:rsidTr="005F4494">
        <w:tc>
          <w:tcPr>
            <w:tcW w:w="9493" w:type="dxa"/>
            <w:gridSpan w:val="2"/>
          </w:tcPr>
          <w:p w14:paraId="12EDCFB2" w14:textId="77777777" w:rsidR="00BF0764" w:rsidRPr="00F93C09" w:rsidRDefault="00BF0764" w:rsidP="00D92F9B">
            <w:pPr>
              <w:rPr>
                <w:rFonts w:asciiTheme="minorHAnsi" w:hAnsiTheme="minorHAnsi" w:cstheme="minorHAnsi"/>
                <w:b/>
                <w:sz w:val="28"/>
                <w:szCs w:val="28"/>
              </w:rPr>
            </w:pPr>
            <w:r>
              <w:rPr>
                <w:rFonts w:asciiTheme="minorHAnsi" w:hAnsiTheme="minorHAnsi" w:cstheme="minorHAnsi"/>
                <w:b/>
                <w:sz w:val="28"/>
                <w:szCs w:val="28"/>
              </w:rPr>
              <w:t>Name and position of person completing form:</w:t>
            </w:r>
          </w:p>
          <w:p w14:paraId="2F41C83A" w14:textId="77777777" w:rsidR="00BF0764" w:rsidRPr="00F93C09" w:rsidRDefault="00BF0764" w:rsidP="00D92F9B">
            <w:pPr>
              <w:rPr>
                <w:rFonts w:asciiTheme="minorHAnsi" w:hAnsiTheme="minorHAnsi" w:cstheme="minorHAnsi"/>
                <w:b/>
                <w:sz w:val="28"/>
                <w:szCs w:val="28"/>
              </w:rPr>
            </w:pPr>
          </w:p>
          <w:p w14:paraId="09AB2700" w14:textId="77777777" w:rsidR="00BF0764" w:rsidRPr="00F93C09" w:rsidRDefault="00BF0764" w:rsidP="00D92F9B">
            <w:pPr>
              <w:rPr>
                <w:rFonts w:asciiTheme="minorHAnsi" w:hAnsiTheme="minorHAnsi" w:cstheme="minorHAnsi"/>
                <w:b/>
                <w:sz w:val="28"/>
                <w:szCs w:val="28"/>
              </w:rPr>
            </w:pPr>
          </w:p>
        </w:tc>
      </w:tr>
      <w:tr w:rsidR="00BF0764" w:rsidRPr="00F93C09" w14:paraId="724EDA3F" w14:textId="77777777" w:rsidTr="005F4494">
        <w:tc>
          <w:tcPr>
            <w:tcW w:w="9493" w:type="dxa"/>
            <w:gridSpan w:val="2"/>
          </w:tcPr>
          <w:p w14:paraId="5CF0C633" w14:textId="77777777" w:rsidR="00BF0764" w:rsidRPr="00F93C09" w:rsidRDefault="00BF0764" w:rsidP="00D92F9B">
            <w:pPr>
              <w:rPr>
                <w:rFonts w:asciiTheme="minorHAnsi" w:hAnsiTheme="minorHAnsi" w:cstheme="minorHAnsi"/>
                <w:b/>
                <w:sz w:val="28"/>
                <w:szCs w:val="28"/>
              </w:rPr>
            </w:pPr>
            <w:r>
              <w:rPr>
                <w:rFonts w:asciiTheme="minorHAnsi" w:hAnsiTheme="minorHAnsi" w:cstheme="minorHAnsi"/>
                <w:b/>
                <w:sz w:val="28"/>
                <w:szCs w:val="28"/>
              </w:rPr>
              <w:t>Date and time of incident/concern:</w:t>
            </w:r>
          </w:p>
          <w:p w14:paraId="1BF071EA" w14:textId="77777777" w:rsidR="00BF0764" w:rsidRPr="00F93C09" w:rsidRDefault="00BF0764" w:rsidP="00D92F9B">
            <w:pPr>
              <w:rPr>
                <w:rFonts w:asciiTheme="minorHAnsi" w:hAnsiTheme="minorHAnsi" w:cstheme="minorHAnsi"/>
                <w:b/>
                <w:sz w:val="28"/>
                <w:szCs w:val="28"/>
              </w:rPr>
            </w:pPr>
          </w:p>
        </w:tc>
      </w:tr>
      <w:tr w:rsidR="00BF0764" w:rsidRPr="00F93C09" w14:paraId="16AAC4DF" w14:textId="77777777" w:rsidTr="005F4494">
        <w:tc>
          <w:tcPr>
            <w:tcW w:w="9493" w:type="dxa"/>
            <w:gridSpan w:val="2"/>
          </w:tcPr>
          <w:p w14:paraId="5617A496" w14:textId="77777777" w:rsidR="00BF0764" w:rsidRPr="00F93C09" w:rsidRDefault="00BF0764" w:rsidP="00D92F9B">
            <w:pPr>
              <w:rPr>
                <w:rFonts w:asciiTheme="minorHAnsi" w:hAnsiTheme="minorHAnsi" w:cstheme="minorHAnsi"/>
                <w:b/>
                <w:sz w:val="28"/>
                <w:szCs w:val="28"/>
              </w:rPr>
            </w:pPr>
            <w:r>
              <w:rPr>
                <w:rFonts w:asciiTheme="minorHAnsi" w:hAnsiTheme="minorHAnsi" w:cstheme="minorHAnsi"/>
                <w:b/>
                <w:sz w:val="28"/>
                <w:szCs w:val="28"/>
              </w:rPr>
              <w:t>Incident/concern (who/what/where/when?):</w:t>
            </w:r>
          </w:p>
          <w:p w14:paraId="6411F884" w14:textId="77777777" w:rsidR="00BF0764" w:rsidRPr="00F93C09" w:rsidRDefault="00BF0764" w:rsidP="00D92F9B">
            <w:pPr>
              <w:rPr>
                <w:rFonts w:asciiTheme="minorHAnsi" w:hAnsiTheme="minorHAnsi" w:cstheme="minorHAnsi"/>
                <w:b/>
                <w:sz w:val="28"/>
                <w:szCs w:val="28"/>
              </w:rPr>
            </w:pPr>
          </w:p>
          <w:p w14:paraId="2077BA9E" w14:textId="77777777" w:rsidR="00BF0764" w:rsidRPr="00F93C09" w:rsidRDefault="00BF0764" w:rsidP="00D92F9B">
            <w:pPr>
              <w:rPr>
                <w:rFonts w:asciiTheme="minorHAnsi" w:hAnsiTheme="minorHAnsi" w:cstheme="minorHAnsi"/>
                <w:b/>
                <w:sz w:val="28"/>
                <w:szCs w:val="28"/>
              </w:rPr>
            </w:pPr>
          </w:p>
          <w:p w14:paraId="2C3F10FF" w14:textId="77777777" w:rsidR="00BF0764" w:rsidRPr="00F93C09" w:rsidRDefault="00BF0764" w:rsidP="00D92F9B">
            <w:pPr>
              <w:rPr>
                <w:rFonts w:asciiTheme="minorHAnsi" w:hAnsiTheme="minorHAnsi" w:cstheme="minorHAnsi"/>
                <w:b/>
                <w:sz w:val="28"/>
                <w:szCs w:val="28"/>
              </w:rPr>
            </w:pPr>
          </w:p>
          <w:p w14:paraId="0A7BD910" w14:textId="77777777" w:rsidR="00BF0764" w:rsidRPr="00F93C09" w:rsidRDefault="00BF0764" w:rsidP="00D92F9B">
            <w:pPr>
              <w:rPr>
                <w:rFonts w:asciiTheme="minorHAnsi" w:hAnsiTheme="minorHAnsi" w:cstheme="minorHAnsi"/>
                <w:b/>
                <w:sz w:val="28"/>
                <w:szCs w:val="28"/>
              </w:rPr>
            </w:pPr>
          </w:p>
          <w:p w14:paraId="4C42E6CC" w14:textId="77777777" w:rsidR="00BF0764" w:rsidRPr="00F93C09" w:rsidRDefault="00BF0764" w:rsidP="00D92F9B">
            <w:pPr>
              <w:rPr>
                <w:rFonts w:asciiTheme="minorHAnsi" w:hAnsiTheme="minorHAnsi" w:cstheme="minorHAnsi"/>
                <w:b/>
                <w:sz w:val="28"/>
                <w:szCs w:val="28"/>
              </w:rPr>
            </w:pPr>
          </w:p>
          <w:p w14:paraId="3D9CEB7D" w14:textId="77777777" w:rsidR="00BF0764" w:rsidRPr="00F93C09" w:rsidRDefault="00BF0764" w:rsidP="00D92F9B">
            <w:pPr>
              <w:rPr>
                <w:rFonts w:asciiTheme="minorHAnsi" w:hAnsiTheme="minorHAnsi" w:cstheme="minorHAnsi"/>
                <w:b/>
                <w:sz w:val="28"/>
                <w:szCs w:val="28"/>
              </w:rPr>
            </w:pPr>
          </w:p>
          <w:p w14:paraId="4802E9E9" w14:textId="77777777" w:rsidR="00BF0764" w:rsidRDefault="00BF0764" w:rsidP="00D92F9B">
            <w:pPr>
              <w:rPr>
                <w:rFonts w:asciiTheme="minorHAnsi" w:hAnsiTheme="minorHAnsi" w:cstheme="minorHAnsi"/>
                <w:b/>
                <w:sz w:val="28"/>
                <w:szCs w:val="28"/>
              </w:rPr>
            </w:pPr>
          </w:p>
          <w:p w14:paraId="176D3916" w14:textId="77777777" w:rsidR="00582133" w:rsidRPr="00F93C09" w:rsidRDefault="00582133" w:rsidP="00D92F9B">
            <w:pPr>
              <w:rPr>
                <w:rFonts w:asciiTheme="minorHAnsi" w:hAnsiTheme="minorHAnsi" w:cstheme="minorHAnsi"/>
                <w:b/>
                <w:sz w:val="28"/>
                <w:szCs w:val="28"/>
              </w:rPr>
            </w:pPr>
          </w:p>
          <w:p w14:paraId="32D45EC5" w14:textId="77777777" w:rsidR="00BF0764" w:rsidRPr="00F93C09" w:rsidRDefault="00BF0764" w:rsidP="00D92F9B">
            <w:pPr>
              <w:rPr>
                <w:rFonts w:asciiTheme="minorHAnsi" w:hAnsiTheme="minorHAnsi" w:cstheme="minorHAnsi"/>
                <w:b/>
                <w:sz w:val="28"/>
                <w:szCs w:val="28"/>
              </w:rPr>
            </w:pPr>
          </w:p>
          <w:p w14:paraId="18447E37" w14:textId="77777777" w:rsidR="00BF0764" w:rsidRPr="00F93C09" w:rsidRDefault="00BF0764" w:rsidP="00D92F9B">
            <w:pPr>
              <w:rPr>
                <w:rFonts w:asciiTheme="minorHAnsi" w:hAnsiTheme="minorHAnsi" w:cstheme="minorHAnsi"/>
                <w:b/>
                <w:sz w:val="28"/>
                <w:szCs w:val="28"/>
              </w:rPr>
            </w:pPr>
          </w:p>
        </w:tc>
      </w:tr>
      <w:tr w:rsidR="00BF0764" w:rsidRPr="00F93C09" w14:paraId="5B508E71" w14:textId="77777777" w:rsidTr="005F4494">
        <w:tc>
          <w:tcPr>
            <w:tcW w:w="9493" w:type="dxa"/>
            <w:gridSpan w:val="2"/>
          </w:tcPr>
          <w:p w14:paraId="304F5E07" w14:textId="77777777" w:rsidR="00BF0764" w:rsidRPr="00F93C09" w:rsidRDefault="00BF0764" w:rsidP="00D92F9B">
            <w:pPr>
              <w:rPr>
                <w:rFonts w:asciiTheme="minorHAnsi" w:hAnsiTheme="minorHAnsi" w:cstheme="minorHAnsi"/>
                <w:b/>
                <w:sz w:val="28"/>
                <w:szCs w:val="28"/>
              </w:rPr>
            </w:pPr>
            <w:r>
              <w:rPr>
                <w:rFonts w:asciiTheme="minorHAnsi" w:hAnsiTheme="minorHAnsi" w:cstheme="minorHAnsi"/>
                <w:b/>
                <w:sz w:val="28"/>
                <w:szCs w:val="28"/>
              </w:rPr>
              <w:t>Any other relevant information (witnesses, support given etc.)</w:t>
            </w:r>
          </w:p>
          <w:p w14:paraId="6FD7032A" w14:textId="77777777" w:rsidR="00BF0764" w:rsidRPr="00F93C09" w:rsidRDefault="00BF0764" w:rsidP="00D92F9B">
            <w:pPr>
              <w:rPr>
                <w:rFonts w:asciiTheme="minorHAnsi" w:hAnsiTheme="minorHAnsi" w:cstheme="minorHAnsi"/>
                <w:b/>
                <w:sz w:val="28"/>
                <w:szCs w:val="28"/>
              </w:rPr>
            </w:pPr>
          </w:p>
          <w:p w14:paraId="151ABF58" w14:textId="77777777" w:rsidR="00BF0764" w:rsidRPr="00F93C09" w:rsidRDefault="00BF0764" w:rsidP="00D92F9B">
            <w:pPr>
              <w:rPr>
                <w:rFonts w:asciiTheme="minorHAnsi" w:hAnsiTheme="minorHAnsi" w:cstheme="minorHAnsi"/>
                <w:b/>
                <w:sz w:val="28"/>
                <w:szCs w:val="28"/>
              </w:rPr>
            </w:pPr>
          </w:p>
          <w:p w14:paraId="3E2B6072" w14:textId="77777777" w:rsidR="00BF0764" w:rsidRPr="00F93C09" w:rsidRDefault="00BF0764" w:rsidP="00D92F9B">
            <w:pPr>
              <w:rPr>
                <w:rFonts w:asciiTheme="minorHAnsi" w:hAnsiTheme="minorHAnsi" w:cstheme="minorHAnsi"/>
                <w:b/>
                <w:sz w:val="28"/>
                <w:szCs w:val="28"/>
              </w:rPr>
            </w:pPr>
          </w:p>
          <w:p w14:paraId="211FC836" w14:textId="77777777" w:rsidR="00BF0764" w:rsidRPr="00F93C09" w:rsidRDefault="00BF0764" w:rsidP="00D92F9B">
            <w:pPr>
              <w:rPr>
                <w:rFonts w:asciiTheme="minorHAnsi" w:hAnsiTheme="minorHAnsi" w:cstheme="minorHAnsi"/>
                <w:b/>
                <w:sz w:val="28"/>
                <w:szCs w:val="28"/>
              </w:rPr>
            </w:pPr>
          </w:p>
        </w:tc>
      </w:tr>
      <w:tr w:rsidR="00BF0764" w:rsidRPr="00F93C09" w14:paraId="0D8D93D4" w14:textId="77777777" w:rsidTr="005F4494">
        <w:tc>
          <w:tcPr>
            <w:tcW w:w="9493" w:type="dxa"/>
            <w:gridSpan w:val="2"/>
          </w:tcPr>
          <w:p w14:paraId="3C756230" w14:textId="77777777" w:rsidR="00BF0764" w:rsidRPr="00F93C09" w:rsidRDefault="005F4494" w:rsidP="00D92F9B">
            <w:pPr>
              <w:rPr>
                <w:rFonts w:asciiTheme="minorHAnsi" w:hAnsiTheme="minorHAnsi" w:cstheme="minorHAnsi"/>
                <w:b/>
                <w:sz w:val="28"/>
                <w:szCs w:val="28"/>
              </w:rPr>
            </w:pPr>
            <w:r>
              <w:rPr>
                <w:rFonts w:asciiTheme="minorHAnsi" w:hAnsiTheme="minorHAnsi" w:cstheme="minorHAnsi"/>
                <w:b/>
                <w:sz w:val="28"/>
                <w:szCs w:val="28"/>
              </w:rPr>
              <w:t>Action taken:</w:t>
            </w:r>
          </w:p>
          <w:p w14:paraId="7E449CCE" w14:textId="77777777" w:rsidR="005F4494" w:rsidRPr="00F93C09" w:rsidRDefault="005F4494" w:rsidP="00D92F9B">
            <w:pPr>
              <w:rPr>
                <w:rFonts w:asciiTheme="minorHAnsi" w:hAnsiTheme="minorHAnsi" w:cstheme="minorHAnsi"/>
                <w:b/>
                <w:sz w:val="28"/>
                <w:szCs w:val="28"/>
              </w:rPr>
            </w:pPr>
          </w:p>
          <w:p w14:paraId="077C66F3" w14:textId="77777777" w:rsidR="005F4494" w:rsidRDefault="005F4494" w:rsidP="00D92F9B">
            <w:pPr>
              <w:rPr>
                <w:rFonts w:asciiTheme="minorHAnsi" w:hAnsiTheme="minorHAnsi" w:cstheme="minorHAnsi"/>
                <w:b/>
                <w:sz w:val="28"/>
                <w:szCs w:val="28"/>
              </w:rPr>
            </w:pPr>
          </w:p>
          <w:p w14:paraId="2E84AAF3" w14:textId="77777777" w:rsidR="00582133" w:rsidRPr="00F93C09" w:rsidRDefault="00582133" w:rsidP="00D92F9B">
            <w:pPr>
              <w:rPr>
                <w:rFonts w:asciiTheme="minorHAnsi" w:hAnsiTheme="minorHAnsi" w:cstheme="minorHAnsi"/>
                <w:b/>
                <w:sz w:val="28"/>
                <w:szCs w:val="28"/>
              </w:rPr>
            </w:pPr>
          </w:p>
          <w:p w14:paraId="4A8627DB" w14:textId="77777777" w:rsidR="005F4494" w:rsidRPr="00F93C09" w:rsidRDefault="005F4494" w:rsidP="00D92F9B">
            <w:pPr>
              <w:rPr>
                <w:rFonts w:asciiTheme="minorHAnsi" w:hAnsiTheme="minorHAnsi" w:cstheme="minorHAnsi"/>
                <w:b/>
                <w:sz w:val="28"/>
                <w:szCs w:val="28"/>
              </w:rPr>
            </w:pPr>
          </w:p>
          <w:p w14:paraId="17B3E383" w14:textId="77777777" w:rsidR="005F4494" w:rsidRPr="00F93C09" w:rsidRDefault="005F4494" w:rsidP="00D92F9B">
            <w:pPr>
              <w:rPr>
                <w:rFonts w:asciiTheme="minorHAnsi" w:hAnsiTheme="minorHAnsi" w:cstheme="minorHAnsi"/>
                <w:b/>
                <w:sz w:val="28"/>
                <w:szCs w:val="28"/>
              </w:rPr>
            </w:pPr>
            <w:r>
              <w:rPr>
                <w:rFonts w:asciiTheme="minorHAnsi" w:hAnsiTheme="minorHAnsi" w:cstheme="minorHAnsi"/>
                <w:b/>
                <w:sz w:val="28"/>
                <w:szCs w:val="28"/>
              </w:rPr>
              <w:t>Reporting person signature: ……………………………………………</w:t>
            </w:r>
            <w:proofErr w:type="gramStart"/>
            <w:r>
              <w:rPr>
                <w:rFonts w:asciiTheme="minorHAnsi" w:hAnsiTheme="minorHAnsi" w:cstheme="minorHAnsi"/>
                <w:b/>
                <w:sz w:val="28"/>
                <w:szCs w:val="28"/>
              </w:rPr>
              <w:t>…..</w:t>
            </w:r>
            <w:proofErr w:type="gramEnd"/>
            <w:r>
              <w:rPr>
                <w:rFonts w:asciiTheme="minorHAnsi" w:hAnsiTheme="minorHAnsi" w:cstheme="minorHAnsi"/>
                <w:b/>
                <w:sz w:val="28"/>
                <w:szCs w:val="28"/>
              </w:rPr>
              <w:t xml:space="preserve">    Date:</w:t>
            </w:r>
          </w:p>
          <w:p w14:paraId="6B2BE218" w14:textId="77777777" w:rsidR="005F4494" w:rsidRPr="00F93C09" w:rsidRDefault="005F4494" w:rsidP="00D92F9B">
            <w:pPr>
              <w:rPr>
                <w:rFonts w:asciiTheme="minorHAnsi" w:hAnsiTheme="minorHAnsi" w:cstheme="minorHAnsi"/>
                <w:b/>
                <w:sz w:val="28"/>
                <w:szCs w:val="28"/>
              </w:rPr>
            </w:pPr>
          </w:p>
        </w:tc>
      </w:tr>
      <w:tr w:rsidR="005F4494" w:rsidRPr="00F93C09" w14:paraId="56800C51" w14:textId="77777777" w:rsidTr="005F4494">
        <w:tc>
          <w:tcPr>
            <w:tcW w:w="9493" w:type="dxa"/>
            <w:gridSpan w:val="2"/>
          </w:tcPr>
          <w:p w14:paraId="0B6CEF14" w14:textId="77777777" w:rsidR="005F4494" w:rsidRPr="00F93C09" w:rsidRDefault="005F4494" w:rsidP="00D92F9B">
            <w:pPr>
              <w:rPr>
                <w:rFonts w:asciiTheme="minorHAnsi" w:hAnsiTheme="minorHAnsi" w:cstheme="minorHAnsi"/>
                <w:b/>
                <w:sz w:val="28"/>
                <w:szCs w:val="28"/>
              </w:rPr>
            </w:pPr>
            <w:r>
              <w:rPr>
                <w:rFonts w:asciiTheme="minorHAnsi" w:hAnsiTheme="minorHAnsi" w:cstheme="minorHAnsi"/>
                <w:b/>
                <w:sz w:val="28"/>
                <w:szCs w:val="28"/>
              </w:rPr>
              <w:t>Designated Safeguarding Lead (DSL) – Response/Outcome:</w:t>
            </w:r>
          </w:p>
          <w:p w14:paraId="68C3334F" w14:textId="77777777" w:rsidR="00F93C09" w:rsidRPr="00F93C09" w:rsidRDefault="00F93C09" w:rsidP="00D92F9B">
            <w:pPr>
              <w:rPr>
                <w:rFonts w:asciiTheme="minorHAnsi" w:hAnsiTheme="minorHAnsi" w:cstheme="minorHAnsi"/>
                <w:b/>
                <w:sz w:val="28"/>
                <w:szCs w:val="28"/>
              </w:rPr>
            </w:pPr>
          </w:p>
          <w:p w14:paraId="23945344" w14:textId="77777777" w:rsidR="005F4494" w:rsidRPr="00F93C09" w:rsidRDefault="005F4494" w:rsidP="00D92F9B">
            <w:pPr>
              <w:rPr>
                <w:rFonts w:asciiTheme="minorHAnsi" w:hAnsiTheme="minorHAnsi" w:cstheme="minorHAnsi"/>
                <w:b/>
                <w:sz w:val="28"/>
                <w:szCs w:val="28"/>
              </w:rPr>
            </w:pPr>
          </w:p>
          <w:p w14:paraId="0C4B0AF5" w14:textId="77777777" w:rsidR="005F4494" w:rsidRPr="00F93C09" w:rsidRDefault="005F4494" w:rsidP="00D92F9B">
            <w:pPr>
              <w:rPr>
                <w:rFonts w:asciiTheme="minorHAnsi" w:hAnsiTheme="minorHAnsi" w:cstheme="minorHAnsi"/>
                <w:b/>
                <w:sz w:val="28"/>
                <w:szCs w:val="28"/>
              </w:rPr>
            </w:pPr>
          </w:p>
          <w:p w14:paraId="35F015C6" w14:textId="77777777" w:rsidR="00EB20F7" w:rsidRPr="00F93C09" w:rsidRDefault="005F4494" w:rsidP="00D92F9B">
            <w:pPr>
              <w:rPr>
                <w:rFonts w:asciiTheme="minorHAnsi" w:hAnsiTheme="minorHAnsi" w:cstheme="minorHAnsi"/>
                <w:b/>
                <w:sz w:val="28"/>
                <w:szCs w:val="28"/>
              </w:rPr>
            </w:pPr>
            <w:r>
              <w:rPr>
                <w:rFonts w:asciiTheme="minorHAnsi" w:hAnsiTheme="minorHAnsi" w:cstheme="minorHAnsi"/>
                <w:b/>
                <w:sz w:val="28"/>
                <w:szCs w:val="28"/>
              </w:rPr>
              <w:t>DSL signature: ………………………………………………………    Date:</w:t>
            </w:r>
          </w:p>
        </w:tc>
      </w:tr>
    </w:tbl>
    <w:p w14:paraId="096572E5" w14:textId="77777777" w:rsidR="0077751E" w:rsidRPr="00327B8A" w:rsidRDefault="0077751E" w:rsidP="00327B8A">
      <w:pPr>
        <w:rPr>
          <w:rFonts w:asciiTheme="minorHAnsi" w:hAnsiTheme="minorHAnsi" w:cstheme="minorHAnsi"/>
          <w:b/>
          <w:sz w:val="28"/>
          <w:szCs w:val="28"/>
        </w:rPr>
      </w:pPr>
    </w:p>
    <w:sectPr w:rsidR="0077751E" w:rsidRPr="00327B8A" w:rsidSect="002D6EC3">
      <w:footerReference w:type="even" r:id="rId33"/>
      <w:footerReference w:type="default" r:id="rId34"/>
      <w:pgSz w:w="11900" w:h="16840"/>
      <w:pgMar w:top="79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543E0" w14:textId="77777777" w:rsidR="008A4648" w:rsidRDefault="008A4648" w:rsidP="00CD2179">
      <w:r>
        <w:separator/>
      </w:r>
    </w:p>
  </w:endnote>
  <w:endnote w:type="continuationSeparator" w:id="0">
    <w:p w14:paraId="486BF251" w14:textId="77777777" w:rsidR="008A4648" w:rsidRDefault="008A4648" w:rsidP="00CD2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mbolMT">
    <w:altName w:val="Cambria"/>
    <w:panose1 w:val="020B0604020202020204"/>
    <w:charset w:val="00"/>
    <w:family w:val="roman"/>
    <w:notTrueType/>
    <w:pitch w:val="default"/>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23672137"/>
      <w:docPartObj>
        <w:docPartGallery w:val="Page Numbers (Bottom of Page)"/>
        <w:docPartUnique/>
      </w:docPartObj>
    </w:sdtPr>
    <w:sdtContent>
      <w:p w14:paraId="2E47FF1C" w14:textId="77777777" w:rsidR="00CD2179" w:rsidRDefault="00CD2179" w:rsidP="002F2FD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12A6C5" w14:textId="77777777" w:rsidR="00CD2179" w:rsidRDefault="00CD2179" w:rsidP="00CD21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eme="minorHAnsi" w:hAnsiTheme="minorHAnsi" w:cstheme="minorBidi"/>
      </w:rPr>
      <w:id w:val="-1455322228"/>
      <w:docPartObj>
        <w:docPartGallery w:val="Page Numbers (Bottom of Page)"/>
        <w:docPartUnique/>
      </w:docPartObj>
    </w:sdtPr>
    <w:sdtContent>
      <w:p w14:paraId="22B0AD42" w14:textId="77777777" w:rsidR="00CD2179" w:rsidRPr="00167A13" w:rsidRDefault="00CD2179" w:rsidP="002F2FDD">
        <w:pPr>
          <w:pStyle w:val="Footer"/>
          <w:framePr w:wrap="none" w:vAnchor="text" w:hAnchor="margin" w:xAlign="right" w:y="1"/>
          <w:rPr>
            <w:rStyle w:val="PageNumber"/>
            <w:rFonts w:asciiTheme="minorHAnsi" w:hAnsiTheme="minorHAnsi" w:cstheme="minorHAnsi"/>
          </w:rPr>
        </w:pPr>
        <w:r w:rsidRPr="00167A13">
          <w:rPr>
            <w:rStyle w:val="PageNumber"/>
            <w:rFonts w:asciiTheme="minorHAnsi" w:hAnsiTheme="minorHAnsi" w:cstheme="minorHAnsi"/>
          </w:rPr>
          <w:fldChar w:fldCharType="begin"/>
        </w:r>
        <w:r w:rsidRPr="00167A13">
          <w:rPr>
            <w:rStyle w:val="PageNumber"/>
            <w:rFonts w:asciiTheme="minorHAnsi" w:hAnsiTheme="minorHAnsi" w:cstheme="minorHAnsi"/>
          </w:rPr>
          <w:instrText xml:space="preserve"> PAGE </w:instrText>
        </w:r>
        <w:r w:rsidRPr="00167A13">
          <w:rPr>
            <w:rStyle w:val="PageNumber"/>
            <w:rFonts w:asciiTheme="minorHAnsi" w:hAnsiTheme="minorHAnsi" w:cstheme="minorHAnsi"/>
          </w:rPr>
          <w:fldChar w:fldCharType="separate"/>
        </w:r>
        <w:r w:rsidRPr="00167A13">
          <w:rPr>
            <w:rStyle w:val="PageNumber"/>
            <w:rFonts w:asciiTheme="minorHAnsi" w:hAnsiTheme="minorHAnsi" w:cstheme="minorHAnsi"/>
            <w:noProof/>
          </w:rPr>
          <w:t>1</w:t>
        </w:r>
        <w:r w:rsidRPr="00167A13">
          <w:rPr>
            <w:rStyle w:val="PageNumber"/>
            <w:rFonts w:asciiTheme="minorHAnsi" w:hAnsiTheme="minorHAnsi" w:cstheme="minorHAnsi"/>
          </w:rPr>
          <w:fldChar w:fldCharType="end"/>
        </w:r>
      </w:p>
    </w:sdtContent>
  </w:sdt>
  <w:p w14:paraId="6EF3885A" w14:textId="77777777" w:rsidR="00CD2179" w:rsidRPr="00167A13" w:rsidRDefault="00CD2179" w:rsidP="00CD2179">
    <w:pPr>
      <w:pStyle w:val="Footer"/>
      <w:ind w:right="360"/>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4EE52" w14:textId="77777777" w:rsidR="008A4648" w:rsidRDefault="008A4648" w:rsidP="00CD2179">
      <w:r>
        <w:separator/>
      </w:r>
    </w:p>
  </w:footnote>
  <w:footnote w:type="continuationSeparator" w:id="0">
    <w:p w14:paraId="5CB31FA4" w14:textId="77777777" w:rsidR="008A4648" w:rsidRDefault="008A4648" w:rsidP="00CD2179">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vodO/QFFz0JB+e" int2:id="98fpyE7m">
      <int2:state int2:value="Rejected" int2:type="spell"/>
    </int2:textHash>
    <int2:textHash int2:hashCode="bkFRQ/acnWI8sn" int2:id="XHVfwZtz">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B1110"/>
    <w:multiLevelType w:val="hybridMultilevel"/>
    <w:tmpl w:val="6AA0E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32994"/>
    <w:multiLevelType w:val="hybridMultilevel"/>
    <w:tmpl w:val="D724FD2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31B8F"/>
    <w:multiLevelType w:val="hybridMultilevel"/>
    <w:tmpl w:val="BF6884B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33794F"/>
    <w:multiLevelType w:val="multilevel"/>
    <w:tmpl w:val="490E12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E5746A"/>
    <w:multiLevelType w:val="multilevel"/>
    <w:tmpl w:val="9264A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F11FAB"/>
    <w:multiLevelType w:val="multilevel"/>
    <w:tmpl w:val="BD48F8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357319"/>
    <w:multiLevelType w:val="multilevel"/>
    <w:tmpl w:val="CAE2EE90"/>
    <w:lvl w:ilvl="0">
      <w:start w:val="1"/>
      <w:numFmt w:val="bullet"/>
      <w:lvlText w:val=""/>
      <w:lvlJc w:val="left"/>
      <w:pPr>
        <w:tabs>
          <w:tab w:val="num" w:pos="720"/>
        </w:tabs>
        <w:ind w:left="720" w:hanging="360"/>
      </w:pPr>
      <w:rPr>
        <w:rFonts w:ascii="Symbol" w:hAnsi="Symbol" w:hint="default"/>
        <w:sz w:val="20"/>
      </w:rPr>
    </w:lvl>
    <w:lvl w:ilvl="1">
      <w:start w:val="15"/>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B75CC8"/>
    <w:multiLevelType w:val="hybridMultilevel"/>
    <w:tmpl w:val="45FEB8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9AB14"/>
    <w:multiLevelType w:val="hybridMultilevel"/>
    <w:tmpl w:val="77346C12"/>
    <w:lvl w:ilvl="0" w:tplc="6664824A">
      <w:start w:val="1"/>
      <w:numFmt w:val="bullet"/>
      <w:lvlText w:val=""/>
      <w:lvlJc w:val="left"/>
      <w:pPr>
        <w:ind w:left="720" w:hanging="360"/>
      </w:pPr>
      <w:rPr>
        <w:rFonts w:ascii="Symbol" w:hAnsi="Symbol" w:hint="default"/>
      </w:rPr>
    </w:lvl>
    <w:lvl w:ilvl="1" w:tplc="E926010E">
      <w:start w:val="1"/>
      <w:numFmt w:val="bullet"/>
      <w:lvlText w:val="o"/>
      <w:lvlJc w:val="left"/>
      <w:pPr>
        <w:ind w:left="1440" w:hanging="360"/>
      </w:pPr>
      <w:rPr>
        <w:rFonts w:ascii="Courier New" w:hAnsi="Courier New" w:hint="default"/>
      </w:rPr>
    </w:lvl>
    <w:lvl w:ilvl="2" w:tplc="E54047C6">
      <w:start w:val="1"/>
      <w:numFmt w:val="bullet"/>
      <w:lvlText w:val=""/>
      <w:lvlJc w:val="left"/>
      <w:pPr>
        <w:ind w:left="2160" w:hanging="360"/>
      </w:pPr>
      <w:rPr>
        <w:rFonts w:ascii="Wingdings" w:hAnsi="Wingdings" w:hint="default"/>
      </w:rPr>
    </w:lvl>
    <w:lvl w:ilvl="3" w:tplc="E9BC7B7E">
      <w:start w:val="1"/>
      <w:numFmt w:val="bullet"/>
      <w:lvlText w:val=""/>
      <w:lvlJc w:val="left"/>
      <w:pPr>
        <w:ind w:left="2880" w:hanging="360"/>
      </w:pPr>
      <w:rPr>
        <w:rFonts w:ascii="Symbol" w:hAnsi="Symbol" w:hint="default"/>
      </w:rPr>
    </w:lvl>
    <w:lvl w:ilvl="4" w:tplc="14F2CCAE">
      <w:start w:val="1"/>
      <w:numFmt w:val="bullet"/>
      <w:lvlText w:val="o"/>
      <w:lvlJc w:val="left"/>
      <w:pPr>
        <w:ind w:left="3600" w:hanging="360"/>
      </w:pPr>
      <w:rPr>
        <w:rFonts w:ascii="Courier New" w:hAnsi="Courier New" w:hint="default"/>
      </w:rPr>
    </w:lvl>
    <w:lvl w:ilvl="5" w:tplc="BE6E1B04">
      <w:start w:val="1"/>
      <w:numFmt w:val="bullet"/>
      <w:lvlText w:val=""/>
      <w:lvlJc w:val="left"/>
      <w:pPr>
        <w:ind w:left="4320" w:hanging="360"/>
      </w:pPr>
      <w:rPr>
        <w:rFonts w:ascii="Wingdings" w:hAnsi="Wingdings" w:hint="default"/>
      </w:rPr>
    </w:lvl>
    <w:lvl w:ilvl="6" w:tplc="C1B4BED4">
      <w:start w:val="1"/>
      <w:numFmt w:val="bullet"/>
      <w:lvlText w:val=""/>
      <w:lvlJc w:val="left"/>
      <w:pPr>
        <w:ind w:left="5040" w:hanging="360"/>
      </w:pPr>
      <w:rPr>
        <w:rFonts w:ascii="Symbol" w:hAnsi="Symbol" w:hint="default"/>
      </w:rPr>
    </w:lvl>
    <w:lvl w:ilvl="7" w:tplc="50BCAC58">
      <w:start w:val="1"/>
      <w:numFmt w:val="bullet"/>
      <w:lvlText w:val="o"/>
      <w:lvlJc w:val="left"/>
      <w:pPr>
        <w:ind w:left="5760" w:hanging="360"/>
      </w:pPr>
      <w:rPr>
        <w:rFonts w:ascii="Courier New" w:hAnsi="Courier New" w:hint="default"/>
      </w:rPr>
    </w:lvl>
    <w:lvl w:ilvl="8" w:tplc="1716F704">
      <w:start w:val="1"/>
      <w:numFmt w:val="bullet"/>
      <w:lvlText w:val=""/>
      <w:lvlJc w:val="left"/>
      <w:pPr>
        <w:ind w:left="6480" w:hanging="360"/>
      </w:pPr>
      <w:rPr>
        <w:rFonts w:ascii="Wingdings" w:hAnsi="Wingdings" w:hint="default"/>
      </w:rPr>
    </w:lvl>
  </w:abstractNum>
  <w:abstractNum w:abstractNumId="9" w15:restartNumberingAfterBreak="0">
    <w:nsid w:val="20E07536"/>
    <w:multiLevelType w:val="hybridMultilevel"/>
    <w:tmpl w:val="B4D02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B430EF"/>
    <w:multiLevelType w:val="hybridMultilevel"/>
    <w:tmpl w:val="04742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447845"/>
    <w:multiLevelType w:val="hybridMultilevel"/>
    <w:tmpl w:val="8A428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320028"/>
    <w:multiLevelType w:val="multilevel"/>
    <w:tmpl w:val="6B6C8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7C907F1"/>
    <w:multiLevelType w:val="multilevel"/>
    <w:tmpl w:val="BD48F8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2B083E"/>
    <w:multiLevelType w:val="hybridMultilevel"/>
    <w:tmpl w:val="D21E80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36F672B"/>
    <w:multiLevelType w:val="hybridMultilevel"/>
    <w:tmpl w:val="FAE6E2D0"/>
    <w:lvl w:ilvl="0" w:tplc="9AC2B3EC">
      <w:start w:val="5"/>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3A6FD0"/>
    <w:multiLevelType w:val="hybridMultilevel"/>
    <w:tmpl w:val="9DB469B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755594"/>
    <w:multiLevelType w:val="multilevel"/>
    <w:tmpl w:val="C93A6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AE45AE7"/>
    <w:multiLevelType w:val="multilevel"/>
    <w:tmpl w:val="27B24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3900C66"/>
    <w:multiLevelType w:val="hybridMultilevel"/>
    <w:tmpl w:val="A68CC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18709D"/>
    <w:multiLevelType w:val="multilevel"/>
    <w:tmpl w:val="2592B2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82F5E7D"/>
    <w:multiLevelType w:val="hybridMultilevel"/>
    <w:tmpl w:val="EECA4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821E8E"/>
    <w:multiLevelType w:val="hybridMultilevel"/>
    <w:tmpl w:val="DC0A2B16"/>
    <w:lvl w:ilvl="0" w:tplc="3DB2582C">
      <w:start w:val="1"/>
      <w:numFmt w:val="bullet"/>
      <w:lvlText w:val="•"/>
      <w:lvlJc w:val="left"/>
      <w:pPr>
        <w:tabs>
          <w:tab w:val="num" w:pos="720"/>
        </w:tabs>
        <w:ind w:left="720" w:hanging="360"/>
      </w:pPr>
      <w:rPr>
        <w:rFonts w:ascii="Arial" w:hAnsi="Arial" w:hint="default"/>
      </w:rPr>
    </w:lvl>
    <w:lvl w:ilvl="1" w:tplc="27E8762C" w:tentative="1">
      <w:start w:val="1"/>
      <w:numFmt w:val="bullet"/>
      <w:lvlText w:val="•"/>
      <w:lvlJc w:val="left"/>
      <w:pPr>
        <w:tabs>
          <w:tab w:val="num" w:pos="1440"/>
        </w:tabs>
        <w:ind w:left="1440" w:hanging="360"/>
      </w:pPr>
      <w:rPr>
        <w:rFonts w:ascii="Arial" w:hAnsi="Arial" w:hint="default"/>
      </w:rPr>
    </w:lvl>
    <w:lvl w:ilvl="2" w:tplc="DABAC7DC" w:tentative="1">
      <w:start w:val="1"/>
      <w:numFmt w:val="bullet"/>
      <w:lvlText w:val="•"/>
      <w:lvlJc w:val="left"/>
      <w:pPr>
        <w:tabs>
          <w:tab w:val="num" w:pos="2160"/>
        </w:tabs>
        <w:ind w:left="2160" w:hanging="360"/>
      </w:pPr>
      <w:rPr>
        <w:rFonts w:ascii="Arial" w:hAnsi="Arial" w:hint="default"/>
      </w:rPr>
    </w:lvl>
    <w:lvl w:ilvl="3" w:tplc="DBC2550C" w:tentative="1">
      <w:start w:val="1"/>
      <w:numFmt w:val="bullet"/>
      <w:lvlText w:val="•"/>
      <w:lvlJc w:val="left"/>
      <w:pPr>
        <w:tabs>
          <w:tab w:val="num" w:pos="2880"/>
        </w:tabs>
        <w:ind w:left="2880" w:hanging="360"/>
      </w:pPr>
      <w:rPr>
        <w:rFonts w:ascii="Arial" w:hAnsi="Arial" w:hint="default"/>
      </w:rPr>
    </w:lvl>
    <w:lvl w:ilvl="4" w:tplc="3C92F63E" w:tentative="1">
      <w:start w:val="1"/>
      <w:numFmt w:val="bullet"/>
      <w:lvlText w:val="•"/>
      <w:lvlJc w:val="left"/>
      <w:pPr>
        <w:tabs>
          <w:tab w:val="num" w:pos="3600"/>
        </w:tabs>
        <w:ind w:left="3600" w:hanging="360"/>
      </w:pPr>
      <w:rPr>
        <w:rFonts w:ascii="Arial" w:hAnsi="Arial" w:hint="default"/>
      </w:rPr>
    </w:lvl>
    <w:lvl w:ilvl="5" w:tplc="503440E2" w:tentative="1">
      <w:start w:val="1"/>
      <w:numFmt w:val="bullet"/>
      <w:lvlText w:val="•"/>
      <w:lvlJc w:val="left"/>
      <w:pPr>
        <w:tabs>
          <w:tab w:val="num" w:pos="4320"/>
        </w:tabs>
        <w:ind w:left="4320" w:hanging="360"/>
      </w:pPr>
      <w:rPr>
        <w:rFonts w:ascii="Arial" w:hAnsi="Arial" w:hint="default"/>
      </w:rPr>
    </w:lvl>
    <w:lvl w:ilvl="6" w:tplc="8EF4B806" w:tentative="1">
      <w:start w:val="1"/>
      <w:numFmt w:val="bullet"/>
      <w:lvlText w:val="•"/>
      <w:lvlJc w:val="left"/>
      <w:pPr>
        <w:tabs>
          <w:tab w:val="num" w:pos="5040"/>
        </w:tabs>
        <w:ind w:left="5040" w:hanging="360"/>
      </w:pPr>
      <w:rPr>
        <w:rFonts w:ascii="Arial" w:hAnsi="Arial" w:hint="default"/>
      </w:rPr>
    </w:lvl>
    <w:lvl w:ilvl="7" w:tplc="3D229990" w:tentative="1">
      <w:start w:val="1"/>
      <w:numFmt w:val="bullet"/>
      <w:lvlText w:val="•"/>
      <w:lvlJc w:val="left"/>
      <w:pPr>
        <w:tabs>
          <w:tab w:val="num" w:pos="5760"/>
        </w:tabs>
        <w:ind w:left="5760" w:hanging="360"/>
      </w:pPr>
      <w:rPr>
        <w:rFonts w:ascii="Arial" w:hAnsi="Arial" w:hint="default"/>
      </w:rPr>
    </w:lvl>
    <w:lvl w:ilvl="8" w:tplc="D768312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9A26EDF"/>
    <w:multiLevelType w:val="multilevel"/>
    <w:tmpl w:val="66AC4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AF5EA7"/>
    <w:multiLevelType w:val="multilevel"/>
    <w:tmpl w:val="D8FE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1B72F9"/>
    <w:multiLevelType w:val="hybridMultilevel"/>
    <w:tmpl w:val="F9920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CC3AFA"/>
    <w:multiLevelType w:val="multilevel"/>
    <w:tmpl w:val="8C3E8DF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013686F"/>
    <w:multiLevelType w:val="hybridMultilevel"/>
    <w:tmpl w:val="69E4E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5001F1"/>
    <w:multiLevelType w:val="multilevel"/>
    <w:tmpl w:val="321EF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F07305"/>
    <w:multiLevelType w:val="hybridMultilevel"/>
    <w:tmpl w:val="57B0837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CB2013"/>
    <w:multiLevelType w:val="hybridMultilevel"/>
    <w:tmpl w:val="3D9E5A3E"/>
    <w:lvl w:ilvl="0" w:tplc="981C1922">
      <w:start w:val="1"/>
      <w:numFmt w:val="bullet"/>
      <w:lvlText w:val="•"/>
      <w:lvlJc w:val="left"/>
      <w:pPr>
        <w:tabs>
          <w:tab w:val="num" w:pos="720"/>
        </w:tabs>
        <w:ind w:left="720" w:hanging="360"/>
      </w:pPr>
      <w:rPr>
        <w:rFonts w:ascii="Arial" w:hAnsi="Arial" w:hint="default"/>
      </w:rPr>
    </w:lvl>
    <w:lvl w:ilvl="1" w:tplc="AD7864DA" w:tentative="1">
      <w:start w:val="1"/>
      <w:numFmt w:val="bullet"/>
      <w:lvlText w:val="•"/>
      <w:lvlJc w:val="left"/>
      <w:pPr>
        <w:tabs>
          <w:tab w:val="num" w:pos="1440"/>
        </w:tabs>
        <w:ind w:left="1440" w:hanging="360"/>
      </w:pPr>
      <w:rPr>
        <w:rFonts w:ascii="Arial" w:hAnsi="Arial" w:hint="default"/>
      </w:rPr>
    </w:lvl>
    <w:lvl w:ilvl="2" w:tplc="82660736" w:tentative="1">
      <w:start w:val="1"/>
      <w:numFmt w:val="bullet"/>
      <w:lvlText w:val="•"/>
      <w:lvlJc w:val="left"/>
      <w:pPr>
        <w:tabs>
          <w:tab w:val="num" w:pos="2160"/>
        </w:tabs>
        <w:ind w:left="2160" w:hanging="360"/>
      </w:pPr>
      <w:rPr>
        <w:rFonts w:ascii="Arial" w:hAnsi="Arial" w:hint="default"/>
      </w:rPr>
    </w:lvl>
    <w:lvl w:ilvl="3" w:tplc="EC9835B6" w:tentative="1">
      <w:start w:val="1"/>
      <w:numFmt w:val="bullet"/>
      <w:lvlText w:val="•"/>
      <w:lvlJc w:val="left"/>
      <w:pPr>
        <w:tabs>
          <w:tab w:val="num" w:pos="2880"/>
        </w:tabs>
        <w:ind w:left="2880" w:hanging="360"/>
      </w:pPr>
      <w:rPr>
        <w:rFonts w:ascii="Arial" w:hAnsi="Arial" w:hint="default"/>
      </w:rPr>
    </w:lvl>
    <w:lvl w:ilvl="4" w:tplc="00ECB3E6" w:tentative="1">
      <w:start w:val="1"/>
      <w:numFmt w:val="bullet"/>
      <w:lvlText w:val="•"/>
      <w:lvlJc w:val="left"/>
      <w:pPr>
        <w:tabs>
          <w:tab w:val="num" w:pos="3600"/>
        </w:tabs>
        <w:ind w:left="3600" w:hanging="360"/>
      </w:pPr>
      <w:rPr>
        <w:rFonts w:ascii="Arial" w:hAnsi="Arial" w:hint="default"/>
      </w:rPr>
    </w:lvl>
    <w:lvl w:ilvl="5" w:tplc="FAEE32D8" w:tentative="1">
      <w:start w:val="1"/>
      <w:numFmt w:val="bullet"/>
      <w:lvlText w:val="•"/>
      <w:lvlJc w:val="left"/>
      <w:pPr>
        <w:tabs>
          <w:tab w:val="num" w:pos="4320"/>
        </w:tabs>
        <w:ind w:left="4320" w:hanging="360"/>
      </w:pPr>
      <w:rPr>
        <w:rFonts w:ascii="Arial" w:hAnsi="Arial" w:hint="default"/>
      </w:rPr>
    </w:lvl>
    <w:lvl w:ilvl="6" w:tplc="F3CEC162" w:tentative="1">
      <w:start w:val="1"/>
      <w:numFmt w:val="bullet"/>
      <w:lvlText w:val="•"/>
      <w:lvlJc w:val="left"/>
      <w:pPr>
        <w:tabs>
          <w:tab w:val="num" w:pos="5040"/>
        </w:tabs>
        <w:ind w:left="5040" w:hanging="360"/>
      </w:pPr>
      <w:rPr>
        <w:rFonts w:ascii="Arial" w:hAnsi="Arial" w:hint="default"/>
      </w:rPr>
    </w:lvl>
    <w:lvl w:ilvl="7" w:tplc="812E2558" w:tentative="1">
      <w:start w:val="1"/>
      <w:numFmt w:val="bullet"/>
      <w:lvlText w:val="•"/>
      <w:lvlJc w:val="left"/>
      <w:pPr>
        <w:tabs>
          <w:tab w:val="num" w:pos="5760"/>
        </w:tabs>
        <w:ind w:left="5760" w:hanging="360"/>
      </w:pPr>
      <w:rPr>
        <w:rFonts w:ascii="Arial" w:hAnsi="Arial" w:hint="default"/>
      </w:rPr>
    </w:lvl>
    <w:lvl w:ilvl="8" w:tplc="F99EC0D2"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F3D15E2"/>
    <w:multiLevelType w:val="hybridMultilevel"/>
    <w:tmpl w:val="52945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650CDD"/>
    <w:multiLevelType w:val="multilevel"/>
    <w:tmpl w:val="579EC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FC50BCF"/>
    <w:multiLevelType w:val="multilevel"/>
    <w:tmpl w:val="7A847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57700746">
    <w:abstractNumId w:val="8"/>
  </w:num>
  <w:num w:numId="2" w16cid:durableId="1178423314">
    <w:abstractNumId w:val="25"/>
  </w:num>
  <w:num w:numId="3" w16cid:durableId="225144792">
    <w:abstractNumId w:val="19"/>
  </w:num>
  <w:num w:numId="4" w16cid:durableId="497966157">
    <w:abstractNumId w:val="0"/>
  </w:num>
  <w:num w:numId="5" w16cid:durableId="1314946703">
    <w:abstractNumId w:val="20"/>
  </w:num>
  <w:num w:numId="6" w16cid:durableId="1033925265">
    <w:abstractNumId w:val="31"/>
  </w:num>
  <w:num w:numId="7" w16cid:durableId="1725249989">
    <w:abstractNumId w:val="18"/>
  </w:num>
  <w:num w:numId="8" w16cid:durableId="1116174699">
    <w:abstractNumId w:val="4"/>
  </w:num>
  <w:num w:numId="9" w16cid:durableId="1941141998">
    <w:abstractNumId w:val="32"/>
  </w:num>
  <w:num w:numId="10" w16cid:durableId="1455560962">
    <w:abstractNumId w:val="3"/>
  </w:num>
  <w:num w:numId="11" w16cid:durableId="360277198">
    <w:abstractNumId w:val="11"/>
  </w:num>
  <w:num w:numId="12" w16cid:durableId="1224752160">
    <w:abstractNumId w:val="10"/>
  </w:num>
  <w:num w:numId="13" w16cid:durableId="2146194217">
    <w:abstractNumId w:val="12"/>
  </w:num>
  <w:num w:numId="14" w16cid:durableId="53479405">
    <w:abstractNumId w:val="9"/>
  </w:num>
  <w:num w:numId="15" w16cid:durableId="331102386">
    <w:abstractNumId w:val="33"/>
  </w:num>
  <w:num w:numId="16" w16cid:durableId="2041082511">
    <w:abstractNumId w:val="26"/>
  </w:num>
  <w:num w:numId="17" w16cid:durableId="250282521">
    <w:abstractNumId w:val="17"/>
  </w:num>
  <w:num w:numId="18" w16cid:durableId="1086347534">
    <w:abstractNumId w:val="22"/>
  </w:num>
  <w:num w:numId="19" w16cid:durableId="1682509949">
    <w:abstractNumId w:val="21"/>
  </w:num>
  <w:num w:numId="20" w16cid:durableId="621233607">
    <w:abstractNumId w:val="30"/>
  </w:num>
  <w:num w:numId="21" w16cid:durableId="1061948825">
    <w:abstractNumId w:val="14"/>
  </w:num>
  <w:num w:numId="22" w16cid:durableId="750273239">
    <w:abstractNumId w:val="27"/>
  </w:num>
  <w:num w:numId="23" w16cid:durableId="446507786">
    <w:abstractNumId w:val="7"/>
  </w:num>
  <w:num w:numId="24" w16cid:durableId="828861989">
    <w:abstractNumId w:val="6"/>
  </w:num>
  <w:num w:numId="25" w16cid:durableId="967513308">
    <w:abstractNumId w:val="23"/>
  </w:num>
  <w:num w:numId="26" w16cid:durableId="275254000">
    <w:abstractNumId w:val="15"/>
  </w:num>
  <w:num w:numId="27" w16cid:durableId="1871450082">
    <w:abstractNumId w:val="1"/>
  </w:num>
  <w:num w:numId="28" w16cid:durableId="747264005">
    <w:abstractNumId w:val="24"/>
  </w:num>
  <w:num w:numId="29" w16cid:durableId="1670983553">
    <w:abstractNumId w:val="28"/>
  </w:num>
  <w:num w:numId="30" w16cid:durableId="1285162790">
    <w:abstractNumId w:val="29"/>
  </w:num>
  <w:num w:numId="31" w16cid:durableId="756172524">
    <w:abstractNumId w:val="2"/>
  </w:num>
  <w:num w:numId="32" w16cid:durableId="1210650936">
    <w:abstractNumId w:val="16"/>
  </w:num>
  <w:num w:numId="33" w16cid:durableId="465583880">
    <w:abstractNumId w:val="5"/>
  </w:num>
  <w:num w:numId="34" w16cid:durableId="963779626">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279"/>
    <w:rsid w:val="00005750"/>
    <w:rsid w:val="00006556"/>
    <w:rsid w:val="00011A3E"/>
    <w:rsid w:val="00016923"/>
    <w:rsid w:val="000220C8"/>
    <w:rsid w:val="000231D4"/>
    <w:rsid w:val="00024802"/>
    <w:rsid w:val="0003272D"/>
    <w:rsid w:val="000354A7"/>
    <w:rsid w:val="00036213"/>
    <w:rsid w:val="00042237"/>
    <w:rsid w:val="000539EF"/>
    <w:rsid w:val="00061DB9"/>
    <w:rsid w:val="00064662"/>
    <w:rsid w:val="00072729"/>
    <w:rsid w:val="0007503B"/>
    <w:rsid w:val="00077ABB"/>
    <w:rsid w:val="00081C50"/>
    <w:rsid w:val="0008280D"/>
    <w:rsid w:val="00083655"/>
    <w:rsid w:val="0008414E"/>
    <w:rsid w:val="00092E13"/>
    <w:rsid w:val="000A1844"/>
    <w:rsid w:val="000A1A60"/>
    <w:rsid w:val="000B078D"/>
    <w:rsid w:val="000B30B6"/>
    <w:rsid w:val="000B4377"/>
    <w:rsid w:val="000C6ABC"/>
    <w:rsid w:val="000D6029"/>
    <w:rsid w:val="000D7B5D"/>
    <w:rsid w:val="000E4933"/>
    <w:rsid w:val="000E6062"/>
    <w:rsid w:val="0010012C"/>
    <w:rsid w:val="001024EE"/>
    <w:rsid w:val="00103542"/>
    <w:rsid w:val="00107F79"/>
    <w:rsid w:val="00111DA4"/>
    <w:rsid w:val="0011277A"/>
    <w:rsid w:val="00114E77"/>
    <w:rsid w:val="00117A95"/>
    <w:rsid w:val="00124A3A"/>
    <w:rsid w:val="0012522C"/>
    <w:rsid w:val="001262D7"/>
    <w:rsid w:val="0013277C"/>
    <w:rsid w:val="00140278"/>
    <w:rsid w:val="001404FD"/>
    <w:rsid w:val="00157CC4"/>
    <w:rsid w:val="00162F99"/>
    <w:rsid w:val="00165AA9"/>
    <w:rsid w:val="00167A13"/>
    <w:rsid w:val="00175D70"/>
    <w:rsid w:val="00177CE5"/>
    <w:rsid w:val="001857DF"/>
    <w:rsid w:val="001865D5"/>
    <w:rsid w:val="00186F75"/>
    <w:rsid w:val="00190E0C"/>
    <w:rsid w:val="00191A73"/>
    <w:rsid w:val="00193BDC"/>
    <w:rsid w:val="001A6469"/>
    <w:rsid w:val="001C207C"/>
    <w:rsid w:val="001C30FE"/>
    <w:rsid w:val="001C4CF1"/>
    <w:rsid w:val="001C7A09"/>
    <w:rsid w:val="001D4E3D"/>
    <w:rsid w:val="001D5187"/>
    <w:rsid w:val="001D54CC"/>
    <w:rsid w:val="001D6694"/>
    <w:rsid w:val="001E0CD2"/>
    <w:rsid w:val="001E2043"/>
    <w:rsid w:val="001E4B18"/>
    <w:rsid w:val="001F1F96"/>
    <w:rsid w:val="001F3CDF"/>
    <w:rsid w:val="001F4DBC"/>
    <w:rsid w:val="00205DD5"/>
    <w:rsid w:val="00207C21"/>
    <w:rsid w:val="00210A7A"/>
    <w:rsid w:val="00214162"/>
    <w:rsid w:val="00214913"/>
    <w:rsid w:val="00214C15"/>
    <w:rsid w:val="00214C44"/>
    <w:rsid w:val="00223A4A"/>
    <w:rsid w:val="002358EF"/>
    <w:rsid w:val="00236A44"/>
    <w:rsid w:val="0023793F"/>
    <w:rsid w:val="002425FA"/>
    <w:rsid w:val="0024614D"/>
    <w:rsid w:val="00247621"/>
    <w:rsid w:val="00256DE6"/>
    <w:rsid w:val="00264DD3"/>
    <w:rsid w:val="00265A59"/>
    <w:rsid w:val="00272333"/>
    <w:rsid w:val="002759CF"/>
    <w:rsid w:val="00282253"/>
    <w:rsid w:val="00285EA4"/>
    <w:rsid w:val="002905E3"/>
    <w:rsid w:val="002955A7"/>
    <w:rsid w:val="00296598"/>
    <w:rsid w:val="002A0F12"/>
    <w:rsid w:val="002A1800"/>
    <w:rsid w:val="002A1B5C"/>
    <w:rsid w:val="002B15F0"/>
    <w:rsid w:val="002C099F"/>
    <w:rsid w:val="002C4FBB"/>
    <w:rsid w:val="002D0068"/>
    <w:rsid w:val="002D3CA4"/>
    <w:rsid w:val="002D5CAE"/>
    <w:rsid w:val="002D6EC3"/>
    <w:rsid w:val="002E2465"/>
    <w:rsid w:val="002E28E3"/>
    <w:rsid w:val="002E7749"/>
    <w:rsid w:val="002F3788"/>
    <w:rsid w:val="00300623"/>
    <w:rsid w:val="003020C9"/>
    <w:rsid w:val="003040FF"/>
    <w:rsid w:val="003062A7"/>
    <w:rsid w:val="00311166"/>
    <w:rsid w:val="0031348A"/>
    <w:rsid w:val="00315611"/>
    <w:rsid w:val="00322B98"/>
    <w:rsid w:val="00324E59"/>
    <w:rsid w:val="003260B6"/>
    <w:rsid w:val="00327B8A"/>
    <w:rsid w:val="00330D42"/>
    <w:rsid w:val="00344DBF"/>
    <w:rsid w:val="0034551C"/>
    <w:rsid w:val="003461E5"/>
    <w:rsid w:val="00350533"/>
    <w:rsid w:val="00350953"/>
    <w:rsid w:val="003572BB"/>
    <w:rsid w:val="00360948"/>
    <w:rsid w:val="00361E8F"/>
    <w:rsid w:val="00363D01"/>
    <w:rsid w:val="003664D4"/>
    <w:rsid w:val="00370122"/>
    <w:rsid w:val="00375F8F"/>
    <w:rsid w:val="0037699D"/>
    <w:rsid w:val="003852FE"/>
    <w:rsid w:val="00392826"/>
    <w:rsid w:val="003A3664"/>
    <w:rsid w:val="003B164C"/>
    <w:rsid w:val="003B1FD1"/>
    <w:rsid w:val="003B2BC8"/>
    <w:rsid w:val="003C2E4C"/>
    <w:rsid w:val="003C5170"/>
    <w:rsid w:val="003D3132"/>
    <w:rsid w:val="003D3CCD"/>
    <w:rsid w:val="00405553"/>
    <w:rsid w:val="004124D6"/>
    <w:rsid w:val="0041713E"/>
    <w:rsid w:val="00421759"/>
    <w:rsid w:val="004449DD"/>
    <w:rsid w:val="00446B77"/>
    <w:rsid w:val="00455556"/>
    <w:rsid w:val="004862EA"/>
    <w:rsid w:val="004A23DE"/>
    <w:rsid w:val="004A2DA9"/>
    <w:rsid w:val="004A4592"/>
    <w:rsid w:val="004A731A"/>
    <w:rsid w:val="004B4BD0"/>
    <w:rsid w:val="004B7B38"/>
    <w:rsid w:val="004C44A0"/>
    <w:rsid w:val="004C765D"/>
    <w:rsid w:val="004D3064"/>
    <w:rsid w:val="004E117C"/>
    <w:rsid w:val="004E358E"/>
    <w:rsid w:val="004E42CB"/>
    <w:rsid w:val="004E766C"/>
    <w:rsid w:val="004F1386"/>
    <w:rsid w:val="004F6685"/>
    <w:rsid w:val="004F685E"/>
    <w:rsid w:val="004F6DFF"/>
    <w:rsid w:val="004F70FE"/>
    <w:rsid w:val="0050011C"/>
    <w:rsid w:val="0050700B"/>
    <w:rsid w:val="00507232"/>
    <w:rsid w:val="0051401E"/>
    <w:rsid w:val="005150D9"/>
    <w:rsid w:val="005245B0"/>
    <w:rsid w:val="00531AF5"/>
    <w:rsid w:val="00533D1B"/>
    <w:rsid w:val="00535956"/>
    <w:rsid w:val="005411CA"/>
    <w:rsid w:val="00544ACC"/>
    <w:rsid w:val="00544F4B"/>
    <w:rsid w:val="0055560F"/>
    <w:rsid w:val="00560B2F"/>
    <w:rsid w:val="00574141"/>
    <w:rsid w:val="005744C6"/>
    <w:rsid w:val="00576CB1"/>
    <w:rsid w:val="00581AFD"/>
    <w:rsid w:val="00582133"/>
    <w:rsid w:val="00590DE5"/>
    <w:rsid w:val="005918C8"/>
    <w:rsid w:val="005955FC"/>
    <w:rsid w:val="0059630C"/>
    <w:rsid w:val="005A268C"/>
    <w:rsid w:val="005B1455"/>
    <w:rsid w:val="005C0392"/>
    <w:rsid w:val="005C0CAD"/>
    <w:rsid w:val="005D0A26"/>
    <w:rsid w:val="005E45E8"/>
    <w:rsid w:val="005E499D"/>
    <w:rsid w:val="005E54EF"/>
    <w:rsid w:val="005F0FA7"/>
    <w:rsid w:val="005F4494"/>
    <w:rsid w:val="00604D86"/>
    <w:rsid w:val="00605210"/>
    <w:rsid w:val="00606748"/>
    <w:rsid w:val="0060705B"/>
    <w:rsid w:val="00612466"/>
    <w:rsid w:val="00616CD7"/>
    <w:rsid w:val="00617B5B"/>
    <w:rsid w:val="00625603"/>
    <w:rsid w:val="00627F75"/>
    <w:rsid w:val="006319C8"/>
    <w:rsid w:val="00637741"/>
    <w:rsid w:val="00641516"/>
    <w:rsid w:val="00647C07"/>
    <w:rsid w:val="0065166C"/>
    <w:rsid w:val="00652982"/>
    <w:rsid w:val="00653380"/>
    <w:rsid w:val="006546BB"/>
    <w:rsid w:val="00657ACA"/>
    <w:rsid w:val="0066487F"/>
    <w:rsid w:val="00667FA7"/>
    <w:rsid w:val="00670B89"/>
    <w:rsid w:val="00670C4F"/>
    <w:rsid w:val="006802F2"/>
    <w:rsid w:val="00686792"/>
    <w:rsid w:val="00697715"/>
    <w:rsid w:val="006A6548"/>
    <w:rsid w:val="006B0023"/>
    <w:rsid w:val="006B5B48"/>
    <w:rsid w:val="006C44D3"/>
    <w:rsid w:val="006C48F1"/>
    <w:rsid w:val="006C73D5"/>
    <w:rsid w:val="006D382F"/>
    <w:rsid w:val="006D6479"/>
    <w:rsid w:val="006D6E33"/>
    <w:rsid w:val="006E0ACA"/>
    <w:rsid w:val="006E302D"/>
    <w:rsid w:val="006E67C4"/>
    <w:rsid w:val="006F53EC"/>
    <w:rsid w:val="00700222"/>
    <w:rsid w:val="007112E8"/>
    <w:rsid w:val="00721BC2"/>
    <w:rsid w:val="00723124"/>
    <w:rsid w:val="007243F1"/>
    <w:rsid w:val="0072583D"/>
    <w:rsid w:val="00727B46"/>
    <w:rsid w:val="00743F67"/>
    <w:rsid w:val="007468B2"/>
    <w:rsid w:val="00750ED7"/>
    <w:rsid w:val="00756597"/>
    <w:rsid w:val="00762532"/>
    <w:rsid w:val="00770450"/>
    <w:rsid w:val="00772CDE"/>
    <w:rsid w:val="0077599F"/>
    <w:rsid w:val="0077751E"/>
    <w:rsid w:val="00777B96"/>
    <w:rsid w:val="00787B4F"/>
    <w:rsid w:val="007A20E2"/>
    <w:rsid w:val="007B010E"/>
    <w:rsid w:val="007C17F4"/>
    <w:rsid w:val="007C3FA9"/>
    <w:rsid w:val="007C48BE"/>
    <w:rsid w:val="007D0E50"/>
    <w:rsid w:val="007E0874"/>
    <w:rsid w:val="007E5DBA"/>
    <w:rsid w:val="008047E0"/>
    <w:rsid w:val="00805C0C"/>
    <w:rsid w:val="0081192F"/>
    <w:rsid w:val="008131A9"/>
    <w:rsid w:val="00815B65"/>
    <w:rsid w:val="00817C4D"/>
    <w:rsid w:val="00821E66"/>
    <w:rsid w:val="0083272C"/>
    <w:rsid w:val="0083715C"/>
    <w:rsid w:val="0084195F"/>
    <w:rsid w:val="00841E0A"/>
    <w:rsid w:val="00847A9D"/>
    <w:rsid w:val="00860B1D"/>
    <w:rsid w:val="008756AB"/>
    <w:rsid w:val="0087737A"/>
    <w:rsid w:val="00881A93"/>
    <w:rsid w:val="00883AA8"/>
    <w:rsid w:val="00890CDE"/>
    <w:rsid w:val="00891A1A"/>
    <w:rsid w:val="008931FB"/>
    <w:rsid w:val="00893964"/>
    <w:rsid w:val="00893C8E"/>
    <w:rsid w:val="008A1820"/>
    <w:rsid w:val="008A3B45"/>
    <w:rsid w:val="008A4648"/>
    <w:rsid w:val="008B5241"/>
    <w:rsid w:val="008B67B8"/>
    <w:rsid w:val="008C40A7"/>
    <w:rsid w:val="008C5E1E"/>
    <w:rsid w:val="008C6D44"/>
    <w:rsid w:val="008D068E"/>
    <w:rsid w:val="008D1883"/>
    <w:rsid w:val="008E1CB8"/>
    <w:rsid w:val="008F3C66"/>
    <w:rsid w:val="00911BD5"/>
    <w:rsid w:val="00920010"/>
    <w:rsid w:val="00922889"/>
    <w:rsid w:val="00925857"/>
    <w:rsid w:val="00931BA8"/>
    <w:rsid w:val="009336FF"/>
    <w:rsid w:val="00943F0B"/>
    <w:rsid w:val="00944630"/>
    <w:rsid w:val="00953CCC"/>
    <w:rsid w:val="009614C2"/>
    <w:rsid w:val="0097475C"/>
    <w:rsid w:val="00984BF8"/>
    <w:rsid w:val="00985C81"/>
    <w:rsid w:val="00994B45"/>
    <w:rsid w:val="009A567F"/>
    <w:rsid w:val="009B78A0"/>
    <w:rsid w:val="009C3E4C"/>
    <w:rsid w:val="009C6A75"/>
    <w:rsid w:val="009C6F16"/>
    <w:rsid w:val="009D6F3F"/>
    <w:rsid w:val="009D749A"/>
    <w:rsid w:val="009F5D67"/>
    <w:rsid w:val="00A1041C"/>
    <w:rsid w:val="00A12D1E"/>
    <w:rsid w:val="00A1572E"/>
    <w:rsid w:val="00A1611A"/>
    <w:rsid w:val="00A21A0D"/>
    <w:rsid w:val="00A22AE2"/>
    <w:rsid w:val="00A254BD"/>
    <w:rsid w:val="00A349FD"/>
    <w:rsid w:val="00A37B3E"/>
    <w:rsid w:val="00A428B9"/>
    <w:rsid w:val="00A459A4"/>
    <w:rsid w:val="00A50F26"/>
    <w:rsid w:val="00A52CC4"/>
    <w:rsid w:val="00A54095"/>
    <w:rsid w:val="00A601F1"/>
    <w:rsid w:val="00A65E1C"/>
    <w:rsid w:val="00A76BA3"/>
    <w:rsid w:val="00A80955"/>
    <w:rsid w:val="00A82C69"/>
    <w:rsid w:val="00A9625D"/>
    <w:rsid w:val="00AA2A21"/>
    <w:rsid w:val="00AA33B4"/>
    <w:rsid w:val="00AA371D"/>
    <w:rsid w:val="00AB17D9"/>
    <w:rsid w:val="00AC3C18"/>
    <w:rsid w:val="00AC3D12"/>
    <w:rsid w:val="00AD45C4"/>
    <w:rsid w:val="00AE1C7C"/>
    <w:rsid w:val="00AE2899"/>
    <w:rsid w:val="00AE2B82"/>
    <w:rsid w:val="00AF1BFD"/>
    <w:rsid w:val="00B215C1"/>
    <w:rsid w:val="00B23A39"/>
    <w:rsid w:val="00B34E06"/>
    <w:rsid w:val="00B35FF8"/>
    <w:rsid w:val="00B54D5E"/>
    <w:rsid w:val="00B6198D"/>
    <w:rsid w:val="00B64062"/>
    <w:rsid w:val="00B655FC"/>
    <w:rsid w:val="00B77B3C"/>
    <w:rsid w:val="00B81318"/>
    <w:rsid w:val="00B816D9"/>
    <w:rsid w:val="00B81A97"/>
    <w:rsid w:val="00B83449"/>
    <w:rsid w:val="00B90133"/>
    <w:rsid w:val="00B961FD"/>
    <w:rsid w:val="00B962D6"/>
    <w:rsid w:val="00B964DF"/>
    <w:rsid w:val="00BA2678"/>
    <w:rsid w:val="00BA5176"/>
    <w:rsid w:val="00BB1AF3"/>
    <w:rsid w:val="00BB29E9"/>
    <w:rsid w:val="00BC57F9"/>
    <w:rsid w:val="00BC7CF1"/>
    <w:rsid w:val="00BD73D0"/>
    <w:rsid w:val="00BE4877"/>
    <w:rsid w:val="00BE49CD"/>
    <w:rsid w:val="00BF0764"/>
    <w:rsid w:val="00BF2867"/>
    <w:rsid w:val="00BF2A3F"/>
    <w:rsid w:val="00C1253E"/>
    <w:rsid w:val="00C14114"/>
    <w:rsid w:val="00C149CC"/>
    <w:rsid w:val="00C162A7"/>
    <w:rsid w:val="00C35004"/>
    <w:rsid w:val="00C449F7"/>
    <w:rsid w:val="00C46059"/>
    <w:rsid w:val="00C50734"/>
    <w:rsid w:val="00C554BF"/>
    <w:rsid w:val="00C56A9C"/>
    <w:rsid w:val="00C65700"/>
    <w:rsid w:val="00C66FB9"/>
    <w:rsid w:val="00C842CA"/>
    <w:rsid w:val="00C973D9"/>
    <w:rsid w:val="00C97904"/>
    <w:rsid w:val="00CA5B84"/>
    <w:rsid w:val="00CB2BC6"/>
    <w:rsid w:val="00CB4AB7"/>
    <w:rsid w:val="00CC3613"/>
    <w:rsid w:val="00CD15E9"/>
    <w:rsid w:val="00CD2179"/>
    <w:rsid w:val="00CD2549"/>
    <w:rsid w:val="00CF17FE"/>
    <w:rsid w:val="00CF1CB0"/>
    <w:rsid w:val="00D002C9"/>
    <w:rsid w:val="00D002F2"/>
    <w:rsid w:val="00D0081B"/>
    <w:rsid w:val="00D06CCD"/>
    <w:rsid w:val="00D2042C"/>
    <w:rsid w:val="00D21185"/>
    <w:rsid w:val="00D269A7"/>
    <w:rsid w:val="00D3580A"/>
    <w:rsid w:val="00D36C57"/>
    <w:rsid w:val="00D42A02"/>
    <w:rsid w:val="00D46A5E"/>
    <w:rsid w:val="00D5093D"/>
    <w:rsid w:val="00D66529"/>
    <w:rsid w:val="00D66C36"/>
    <w:rsid w:val="00D714F3"/>
    <w:rsid w:val="00D72DFD"/>
    <w:rsid w:val="00D87073"/>
    <w:rsid w:val="00D92F9B"/>
    <w:rsid w:val="00DA66DD"/>
    <w:rsid w:val="00DD30A6"/>
    <w:rsid w:val="00DD524B"/>
    <w:rsid w:val="00E013B4"/>
    <w:rsid w:val="00E0319B"/>
    <w:rsid w:val="00E05234"/>
    <w:rsid w:val="00E05D69"/>
    <w:rsid w:val="00E15B42"/>
    <w:rsid w:val="00E30348"/>
    <w:rsid w:val="00E31BC6"/>
    <w:rsid w:val="00E413FF"/>
    <w:rsid w:val="00E4201A"/>
    <w:rsid w:val="00E6015A"/>
    <w:rsid w:val="00E65E3A"/>
    <w:rsid w:val="00E74C30"/>
    <w:rsid w:val="00E75B7D"/>
    <w:rsid w:val="00E86073"/>
    <w:rsid w:val="00EA1160"/>
    <w:rsid w:val="00EA5AA3"/>
    <w:rsid w:val="00EA5EC7"/>
    <w:rsid w:val="00EA655E"/>
    <w:rsid w:val="00EA6E57"/>
    <w:rsid w:val="00EB0E57"/>
    <w:rsid w:val="00EB20F7"/>
    <w:rsid w:val="00EC1C14"/>
    <w:rsid w:val="00EC2654"/>
    <w:rsid w:val="00EE1612"/>
    <w:rsid w:val="00EE5857"/>
    <w:rsid w:val="00EE7A3C"/>
    <w:rsid w:val="00F07468"/>
    <w:rsid w:val="00F17CB8"/>
    <w:rsid w:val="00F26C89"/>
    <w:rsid w:val="00F307F6"/>
    <w:rsid w:val="00F46FB5"/>
    <w:rsid w:val="00F52EED"/>
    <w:rsid w:val="00F54151"/>
    <w:rsid w:val="00F645F4"/>
    <w:rsid w:val="00F6493D"/>
    <w:rsid w:val="00F64A26"/>
    <w:rsid w:val="00F651ED"/>
    <w:rsid w:val="00F655AD"/>
    <w:rsid w:val="00F778AA"/>
    <w:rsid w:val="00F80577"/>
    <w:rsid w:val="00F809C5"/>
    <w:rsid w:val="00F85798"/>
    <w:rsid w:val="00F93B54"/>
    <w:rsid w:val="00F93C09"/>
    <w:rsid w:val="00FA4FB5"/>
    <w:rsid w:val="00FA7279"/>
    <w:rsid w:val="00FB02A2"/>
    <w:rsid w:val="00FB2B17"/>
    <w:rsid w:val="00FB51B3"/>
    <w:rsid w:val="00FD25BD"/>
    <w:rsid w:val="00FE0E55"/>
    <w:rsid w:val="00FE386E"/>
    <w:rsid w:val="00FE6BB4"/>
    <w:rsid w:val="00FF2628"/>
    <w:rsid w:val="00FF4511"/>
    <w:rsid w:val="02BE5076"/>
    <w:rsid w:val="033D8E81"/>
    <w:rsid w:val="03442793"/>
    <w:rsid w:val="05716890"/>
    <w:rsid w:val="05E03A83"/>
    <w:rsid w:val="071985D8"/>
    <w:rsid w:val="0C212312"/>
    <w:rsid w:val="0C5AC062"/>
    <w:rsid w:val="0C9CF5C2"/>
    <w:rsid w:val="0D09DD15"/>
    <w:rsid w:val="0FD80C5D"/>
    <w:rsid w:val="10499E79"/>
    <w:rsid w:val="1778D064"/>
    <w:rsid w:val="1832D968"/>
    <w:rsid w:val="19A1C9A7"/>
    <w:rsid w:val="1E63A33C"/>
    <w:rsid w:val="20C0B885"/>
    <w:rsid w:val="20E7A5B7"/>
    <w:rsid w:val="23F4FE94"/>
    <w:rsid w:val="2495AF06"/>
    <w:rsid w:val="250C6F3C"/>
    <w:rsid w:val="26194D0D"/>
    <w:rsid w:val="27A6D8C0"/>
    <w:rsid w:val="2CB9B68F"/>
    <w:rsid w:val="2CE02CBA"/>
    <w:rsid w:val="2D56A8D9"/>
    <w:rsid w:val="2F63CB15"/>
    <w:rsid w:val="31BFDC92"/>
    <w:rsid w:val="31CAB961"/>
    <w:rsid w:val="32DCE38C"/>
    <w:rsid w:val="33B14F68"/>
    <w:rsid w:val="36BD7526"/>
    <w:rsid w:val="370A23B5"/>
    <w:rsid w:val="3759C11C"/>
    <w:rsid w:val="38FFCF3D"/>
    <w:rsid w:val="3D8420AF"/>
    <w:rsid w:val="3DAB0A4B"/>
    <w:rsid w:val="40460FA4"/>
    <w:rsid w:val="46CC0EA7"/>
    <w:rsid w:val="47974C6B"/>
    <w:rsid w:val="47FF0696"/>
    <w:rsid w:val="49249CD0"/>
    <w:rsid w:val="4989408D"/>
    <w:rsid w:val="4A35E180"/>
    <w:rsid w:val="4A536AC1"/>
    <w:rsid w:val="4AF21F45"/>
    <w:rsid w:val="4FBDF8FD"/>
    <w:rsid w:val="5331C798"/>
    <w:rsid w:val="56444E9E"/>
    <w:rsid w:val="56DCF094"/>
    <w:rsid w:val="56F9F10C"/>
    <w:rsid w:val="5880FA96"/>
    <w:rsid w:val="59D89D85"/>
    <w:rsid w:val="5B0F66AF"/>
    <w:rsid w:val="5C6FED58"/>
    <w:rsid w:val="5F5C3109"/>
    <w:rsid w:val="5FEA2C25"/>
    <w:rsid w:val="617435F6"/>
    <w:rsid w:val="627F30F3"/>
    <w:rsid w:val="6380AEE2"/>
    <w:rsid w:val="65055E94"/>
    <w:rsid w:val="683C205E"/>
    <w:rsid w:val="6AAAB50F"/>
    <w:rsid w:val="6F03BF9F"/>
    <w:rsid w:val="6FC41237"/>
    <w:rsid w:val="70091CFE"/>
    <w:rsid w:val="715D9E77"/>
    <w:rsid w:val="71975DFF"/>
    <w:rsid w:val="73DAD39D"/>
    <w:rsid w:val="762F4B5E"/>
    <w:rsid w:val="7724C78E"/>
    <w:rsid w:val="79C789BB"/>
    <w:rsid w:val="7F46E6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BD364"/>
  <w15:chartTrackingRefBased/>
  <w15:docId w15:val="{6A58C09A-8710-DE4A-957B-D84705325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ACA"/>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531AF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E6062"/>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A7279"/>
    <w:pPr>
      <w:spacing w:before="100" w:beforeAutospacing="1" w:after="100" w:afterAutospacing="1"/>
    </w:pPr>
  </w:style>
  <w:style w:type="paragraph" w:styleId="ListParagraph">
    <w:name w:val="List Paragraph"/>
    <w:basedOn w:val="Normal"/>
    <w:uiPriority w:val="34"/>
    <w:qFormat/>
    <w:rsid w:val="0034551C"/>
    <w:pPr>
      <w:ind w:left="720"/>
      <w:contextualSpacing/>
    </w:pPr>
  </w:style>
  <w:style w:type="paragraph" w:styleId="TOC1">
    <w:name w:val="toc 1"/>
    <w:basedOn w:val="Normal"/>
    <w:next w:val="Normal"/>
    <w:autoRedefine/>
    <w:uiPriority w:val="39"/>
    <w:unhideWhenUsed/>
    <w:rsid w:val="00531AF5"/>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531AF5"/>
    <w:pPr>
      <w:ind w:left="240"/>
    </w:pPr>
    <w:rPr>
      <w:rFonts w:asciiTheme="minorHAnsi" w:hAnsiTheme="minorHAnsi" w:cstheme="minorHAnsi"/>
      <w:smallCaps/>
      <w:sz w:val="20"/>
      <w:szCs w:val="20"/>
    </w:rPr>
  </w:style>
  <w:style w:type="paragraph" w:styleId="TOC3">
    <w:name w:val="toc 3"/>
    <w:basedOn w:val="Normal"/>
    <w:next w:val="Normal"/>
    <w:autoRedefine/>
    <w:uiPriority w:val="39"/>
    <w:unhideWhenUsed/>
    <w:rsid w:val="00531AF5"/>
    <w:pPr>
      <w:ind w:left="480"/>
    </w:pPr>
    <w:rPr>
      <w:rFonts w:asciiTheme="minorHAnsi" w:hAnsiTheme="minorHAnsi" w:cstheme="minorHAnsi"/>
      <w:i/>
      <w:iCs/>
      <w:sz w:val="20"/>
      <w:szCs w:val="20"/>
    </w:rPr>
  </w:style>
  <w:style w:type="paragraph" w:styleId="TOC4">
    <w:name w:val="toc 4"/>
    <w:basedOn w:val="Normal"/>
    <w:next w:val="Normal"/>
    <w:autoRedefine/>
    <w:uiPriority w:val="39"/>
    <w:unhideWhenUsed/>
    <w:rsid w:val="00531AF5"/>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531AF5"/>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531AF5"/>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531AF5"/>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531AF5"/>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531AF5"/>
    <w:pPr>
      <w:ind w:left="1920"/>
    </w:pPr>
    <w:rPr>
      <w:rFonts w:asciiTheme="minorHAnsi" w:hAnsiTheme="minorHAnsi" w:cstheme="minorHAnsi"/>
      <w:sz w:val="18"/>
      <w:szCs w:val="18"/>
    </w:rPr>
  </w:style>
  <w:style w:type="character" w:customStyle="1" w:styleId="Heading1Char">
    <w:name w:val="Heading 1 Char"/>
    <w:basedOn w:val="DefaultParagraphFont"/>
    <w:link w:val="Heading1"/>
    <w:uiPriority w:val="9"/>
    <w:rsid w:val="00531AF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31AF5"/>
    <w:pPr>
      <w:spacing w:before="480" w:line="276" w:lineRule="auto"/>
      <w:outlineLvl w:val="9"/>
    </w:pPr>
    <w:rPr>
      <w:b/>
      <w:bCs/>
      <w:sz w:val="28"/>
      <w:szCs w:val="28"/>
      <w:lang w:val="en-US"/>
    </w:rPr>
  </w:style>
  <w:style w:type="table" w:styleId="TableGrid">
    <w:name w:val="Table Grid"/>
    <w:basedOn w:val="TableNormal"/>
    <w:uiPriority w:val="39"/>
    <w:rsid w:val="00F857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35FF8"/>
    <w:rPr>
      <w:color w:val="0563C1" w:themeColor="hyperlink"/>
      <w:u w:val="single"/>
    </w:rPr>
  </w:style>
  <w:style w:type="character" w:styleId="UnresolvedMention">
    <w:name w:val="Unresolved Mention"/>
    <w:basedOn w:val="DefaultParagraphFont"/>
    <w:uiPriority w:val="99"/>
    <w:semiHidden/>
    <w:unhideWhenUsed/>
    <w:rsid w:val="00B35FF8"/>
    <w:rPr>
      <w:color w:val="605E5C"/>
      <w:shd w:val="clear" w:color="auto" w:fill="E1DFDD"/>
    </w:rPr>
  </w:style>
  <w:style w:type="character" w:styleId="Strong">
    <w:name w:val="Strong"/>
    <w:basedOn w:val="DefaultParagraphFont"/>
    <w:uiPriority w:val="22"/>
    <w:qFormat/>
    <w:rsid w:val="001D54CC"/>
    <w:rPr>
      <w:b/>
      <w:bCs/>
    </w:rPr>
  </w:style>
  <w:style w:type="paragraph" w:styleId="Footer">
    <w:name w:val="footer"/>
    <w:basedOn w:val="Normal"/>
    <w:link w:val="FooterChar"/>
    <w:uiPriority w:val="99"/>
    <w:unhideWhenUsed/>
    <w:rsid w:val="00CD2179"/>
    <w:pPr>
      <w:tabs>
        <w:tab w:val="center" w:pos="4680"/>
        <w:tab w:val="right" w:pos="9360"/>
      </w:tabs>
    </w:pPr>
  </w:style>
  <w:style w:type="character" w:customStyle="1" w:styleId="FooterChar">
    <w:name w:val="Footer Char"/>
    <w:basedOn w:val="DefaultParagraphFont"/>
    <w:link w:val="Footer"/>
    <w:uiPriority w:val="99"/>
    <w:rsid w:val="00CD2179"/>
    <w:rPr>
      <w:rFonts w:ascii="Times New Roman" w:eastAsia="Times New Roman" w:hAnsi="Times New Roman" w:cs="Times New Roman"/>
    </w:rPr>
  </w:style>
  <w:style w:type="character" w:styleId="PageNumber">
    <w:name w:val="page number"/>
    <w:basedOn w:val="DefaultParagraphFont"/>
    <w:uiPriority w:val="99"/>
    <w:semiHidden/>
    <w:unhideWhenUsed/>
    <w:rsid w:val="00CD2179"/>
  </w:style>
  <w:style w:type="paragraph" w:customStyle="1" w:styleId="xxmsonormal">
    <w:name w:val="x_xmsonormal"/>
    <w:basedOn w:val="Normal"/>
    <w:rsid w:val="002358EF"/>
    <w:pPr>
      <w:spacing w:before="100" w:beforeAutospacing="1" w:after="100" w:afterAutospacing="1"/>
    </w:pPr>
  </w:style>
  <w:style w:type="character" w:customStyle="1" w:styleId="apple-converted-space">
    <w:name w:val="apple-converted-space"/>
    <w:basedOn w:val="DefaultParagraphFont"/>
    <w:rsid w:val="002358EF"/>
  </w:style>
  <w:style w:type="paragraph" w:styleId="Header">
    <w:name w:val="header"/>
    <w:basedOn w:val="Normal"/>
    <w:link w:val="HeaderChar"/>
    <w:uiPriority w:val="99"/>
    <w:unhideWhenUsed/>
    <w:rsid w:val="00167A13"/>
    <w:pPr>
      <w:tabs>
        <w:tab w:val="center" w:pos="4680"/>
        <w:tab w:val="right" w:pos="9360"/>
      </w:tabs>
    </w:pPr>
  </w:style>
  <w:style w:type="character" w:customStyle="1" w:styleId="HeaderChar">
    <w:name w:val="Header Char"/>
    <w:basedOn w:val="DefaultParagraphFont"/>
    <w:link w:val="Header"/>
    <w:uiPriority w:val="99"/>
    <w:rsid w:val="00167A13"/>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165AA9"/>
    <w:rPr>
      <w:color w:val="954F72" w:themeColor="followedHyperlink"/>
      <w:u w:val="single"/>
    </w:rPr>
  </w:style>
  <w:style w:type="character" w:customStyle="1" w:styleId="Heading3Char">
    <w:name w:val="Heading 3 Char"/>
    <w:basedOn w:val="DefaultParagraphFont"/>
    <w:link w:val="Heading3"/>
    <w:uiPriority w:val="9"/>
    <w:semiHidden/>
    <w:rsid w:val="000E6062"/>
    <w:rPr>
      <w:rFonts w:asciiTheme="majorHAnsi" w:eastAsiaTheme="majorEastAsia" w:hAnsiTheme="majorHAnsi" w:cstheme="majorBidi"/>
      <w:color w:val="1F3763" w:themeColor="accent1" w:themeShade="7F"/>
    </w:rPr>
  </w:style>
  <w:style w:type="paragraph" w:customStyle="1" w:styleId="paragraph">
    <w:name w:val="paragraph"/>
    <w:basedOn w:val="Normal"/>
    <w:rsid w:val="00D66529"/>
    <w:pPr>
      <w:spacing w:before="100" w:beforeAutospacing="1" w:after="100" w:afterAutospacing="1"/>
    </w:pPr>
  </w:style>
  <w:style w:type="character" w:customStyle="1" w:styleId="normaltextrun">
    <w:name w:val="normaltextrun"/>
    <w:basedOn w:val="DefaultParagraphFont"/>
    <w:rsid w:val="00D66529"/>
  </w:style>
  <w:style w:type="character" w:customStyle="1" w:styleId="eop">
    <w:name w:val="eop"/>
    <w:basedOn w:val="DefaultParagraphFont"/>
    <w:rsid w:val="00D66529"/>
  </w:style>
  <w:style w:type="character" w:customStyle="1" w:styleId="scxw239022619">
    <w:name w:val="scxw239022619"/>
    <w:basedOn w:val="DefaultParagraphFont"/>
    <w:rsid w:val="00D66529"/>
  </w:style>
  <w:style w:type="character" w:customStyle="1" w:styleId="wacimagecontainer">
    <w:name w:val="wacimagecontainer"/>
    <w:basedOn w:val="DefaultParagraphFont"/>
    <w:rsid w:val="00EA11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44890">
      <w:bodyDiv w:val="1"/>
      <w:marLeft w:val="0"/>
      <w:marRight w:val="0"/>
      <w:marTop w:val="0"/>
      <w:marBottom w:val="0"/>
      <w:divBdr>
        <w:top w:val="none" w:sz="0" w:space="0" w:color="auto"/>
        <w:left w:val="none" w:sz="0" w:space="0" w:color="auto"/>
        <w:bottom w:val="none" w:sz="0" w:space="0" w:color="auto"/>
        <w:right w:val="none" w:sz="0" w:space="0" w:color="auto"/>
      </w:divBdr>
      <w:divsChild>
        <w:div w:id="626544642">
          <w:marLeft w:val="0"/>
          <w:marRight w:val="0"/>
          <w:marTop w:val="0"/>
          <w:marBottom w:val="0"/>
          <w:divBdr>
            <w:top w:val="none" w:sz="0" w:space="0" w:color="auto"/>
            <w:left w:val="none" w:sz="0" w:space="0" w:color="auto"/>
            <w:bottom w:val="none" w:sz="0" w:space="0" w:color="auto"/>
            <w:right w:val="none" w:sz="0" w:space="0" w:color="auto"/>
          </w:divBdr>
          <w:divsChild>
            <w:div w:id="50153982">
              <w:marLeft w:val="0"/>
              <w:marRight w:val="0"/>
              <w:marTop w:val="0"/>
              <w:marBottom w:val="0"/>
              <w:divBdr>
                <w:top w:val="none" w:sz="0" w:space="0" w:color="auto"/>
                <w:left w:val="none" w:sz="0" w:space="0" w:color="auto"/>
                <w:bottom w:val="none" w:sz="0" w:space="0" w:color="auto"/>
                <w:right w:val="none" w:sz="0" w:space="0" w:color="auto"/>
              </w:divBdr>
              <w:divsChild>
                <w:div w:id="141112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46668">
      <w:bodyDiv w:val="1"/>
      <w:marLeft w:val="0"/>
      <w:marRight w:val="0"/>
      <w:marTop w:val="0"/>
      <w:marBottom w:val="0"/>
      <w:divBdr>
        <w:top w:val="none" w:sz="0" w:space="0" w:color="auto"/>
        <w:left w:val="none" w:sz="0" w:space="0" w:color="auto"/>
        <w:bottom w:val="none" w:sz="0" w:space="0" w:color="auto"/>
        <w:right w:val="none" w:sz="0" w:space="0" w:color="auto"/>
      </w:divBdr>
      <w:divsChild>
        <w:div w:id="176427001">
          <w:marLeft w:val="0"/>
          <w:marRight w:val="0"/>
          <w:marTop w:val="0"/>
          <w:marBottom w:val="0"/>
          <w:divBdr>
            <w:top w:val="none" w:sz="0" w:space="0" w:color="auto"/>
            <w:left w:val="none" w:sz="0" w:space="0" w:color="auto"/>
            <w:bottom w:val="none" w:sz="0" w:space="0" w:color="auto"/>
            <w:right w:val="none" w:sz="0" w:space="0" w:color="auto"/>
          </w:divBdr>
          <w:divsChild>
            <w:div w:id="1902060537">
              <w:marLeft w:val="0"/>
              <w:marRight w:val="0"/>
              <w:marTop w:val="0"/>
              <w:marBottom w:val="0"/>
              <w:divBdr>
                <w:top w:val="none" w:sz="0" w:space="0" w:color="auto"/>
                <w:left w:val="none" w:sz="0" w:space="0" w:color="auto"/>
                <w:bottom w:val="none" w:sz="0" w:space="0" w:color="auto"/>
                <w:right w:val="none" w:sz="0" w:space="0" w:color="auto"/>
              </w:divBdr>
              <w:divsChild>
                <w:div w:id="142892458">
                  <w:marLeft w:val="0"/>
                  <w:marRight w:val="0"/>
                  <w:marTop w:val="0"/>
                  <w:marBottom w:val="0"/>
                  <w:divBdr>
                    <w:top w:val="none" w:sz="0" w:space="0" w:color="auto"/>
                    <w:left w:val="none" w:sz="0" w:space="0" w:color="auto"/>
                    <w:bottom w:val="none" w:sz="0" w:space="0" w:color="auto"/>
                    <w:right w:val="none" w:sz="0" w:space="0" w:color="auto"/>
                  </w:divBdr>
                </w:div>
              </w:divsChild>
            </w:div>
            <w:div w:id="1992830609">
              <w:marLeft w:val="0"/>
              <w:marRight w:val="0"/>
              <w:marTop w:val="0"/>
              <w:marBottom w:val="0"/>
              <w:divBdr>
                <w:top w:val="none" w:sz="0" w:space="0" w:color="auto"/>
                <w:left w:val="none" w:sz="0" w:space="0" w:color="auto"/>
                <w:bottom w:val="none" w:sz="0" w:space="0" w:color="auto"/>
                <w:right w:val="none" w:sz="0" w:space="0" w:color="auto"/>
              </w:divBdr>
              <w:divsChild>
                <w:div w:id="32178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54983">
          <w:marLeft w:val="0"/>
          <w:marRight w:val="0"/>
          <w:marTop w:val="0"/>
          <w:marBottom w:val="0"/>
          <w:divBdr>
            <w:top w:val="none" w:sz="0" w:space="0" w:color="auto"/>
            <w:left w:val="none" w:sz="0" w:space="0" w:color="auto"/>
            <w:bottom w:val="none" w:sz="0" w:space="0" w:color="auto"/>
            <w:right w:val="none" w:sz="0" w:space="0" w:color="auto"/>
          </w:divBdr>
          <w:divsChild>
            <w:div w:id="517087320">
              <w:marLeft w:val="0"/>
              <w:marRight w:val="0"/>
              <w:marTop w:val="0"/>
              <w:marBottom w:val="0"/>
              <w:divBdr>
                <w:top w:val="none" w:sz="0" w:space="0" w:color="auto"/>
                <w:left w:val="none" w:sz="0" w:space="0" w:color="auto"/>
                <w:bottom w:val="none" w:sz="0" w:space="0" w:color="auto"/>
                <w:right w:val="none" w:sz="0" w:space="0" w:color="auto"/>
              </w:divBdr>
              <w:divsChild>
                <w:div w:id="137831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983558">
      <w:bodyDiv w:val="1"/>
      <w:marLeft w:val="0"/>
      <w:marRight w:val="0"/>
      <w:marTop w:val="0"/>
      <w:marBottom w:val="0"/>
      <w:divBdr>
        <w:top w:val="none" w:sz="0" w:space="0" w:color="auto"/>
        <w:left w:val="none" w:sz="0" w:space="0" w:color="auto"/>
        <w:bottom w:val="none" w:sz="0" w:space="0" w:color="auto"/>
        <w:right w:val="none" w:sz="0" w:space="0" w:color="auto"/>
      </w:divBdr>
    </w:div>
    <w:div w:id="243344946">
      <w:bodyDiv w:val="1"/>
      <w:marLeft w:val="0"/>
      <w:marRight w:val="0"/>
      <w:marTop w:val="0"/>
      <w:marBottom w:val="0"/>
      <w:divBdr>
        <w:top w:val="none" w:sz="0" w:space="0" w:color="auto"/>
        <w:left w:val="none" w:sz="0" w:space="0" w:color="auto"/>
        <w:bottom w:val="none" w:sz="0" w:space="0" w:color="auto"/>
        <w:right w:val="none" w:sz="0" w:space="0" w:color="auto"/>
      </w:divBdr>
    </w:div>
    <w:div w:id="253704942">
      <w:bodyDiv w:val="1"/>
      <w:marLeft w:val="0"/>
      <w:marRight w:val="0"/>
      <w:marTop w:val="0"/>
      <w:marBottom w:val="0"/>
      <w:divBdr>
        <w:top w:val="none" w:sz="0" w:space="0" w:color="auto"/>
        <w:left w:val="none" w:sz="0" w:space="0" w:color="auto"/>
        <w:bottom w:val="none" w:sz="0" w:space="0" w:color="auto"/>
        <w:right w:val="none" w:sz="0" w:space="0" w:color="auto"/>
      </w:divBdr>
    </w:div>
    <w:div w:id="268781463">
      <w:bodyDiv w:val="1"/>
      <w:marLeft w:val="0"/>
      <w:marRight w:val="0"/>
      <w:marTop w:val="0"/>
      <w:marBottom w:val="0"/>
      <w:divBdr>
        <w:top w:val="none" w:sz="0" w:space="0" w:color="auto"/>
        <w:left w:val="none" w:sz="0" w:space="0" w:color="auto"/>
        <w:bottom w:val="none" w:sz="0" w:space="0" w:color="auto"/>
        <w:right w:val="none" w:sz="0" w:space="0" w:color="auto"/>
      </w:divBdr>
      <w:divsChild>
        <w:div w:id="1914972937">
          <w:marLeft w:val="0"/>
          <w:marRight w:val="0"/>
          <w:marTop w:val="0"/>
          <w:marBottom w:val="0"/>
          <w:divBdr>
            <w:top w:val="none" w:sz="0" w:space="0" w:color="auto"/>
            <w:left w:val="none" w:sz="0" w:space="0" w:color="auto"/>
            <w:bottom w:val="none" w:sz="0" w:space="0" w:color="auto"/>
            <w:right w:val="none" w:sz="0" w:space="0" w:color="auto"/>
          </w:divBdr>
          <w:divsChild>
            <w:div w:id="2070880802">
              <w:marLeft w:val="0"/>
              <w:marRight w:val="0"/>
              <w:marTop w:val="0"/>
              <w:marBottom w:val="0"/>
              <w:divBdr>
                <w:top w:val="none" w:sz="0" w:space="0" w:color="auto"/>
                <w:left w:val="none" w:sz="0" w:space="0" w:color="auto"/>
                <w:bottom w:val="none" w:sz="0" w:space="0" w:color="auto"/>
                <w:right w:val="none" w:sz="0" w:space="0" w:color="auto"/>
              </w:divBdr>
              <w:divsChild>
                <w:div w:id="6222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474564">
      <w:bodyDiv w:val="1"/>
      <w:marLeft w:val="0"/>
      <w:marRight w:val="0"/>
      <w:marTop w:val="0"/>
      <w:marBottom w:val="0"/>
      <w:divBdr>
        <w:top w:val="none" w:sz="0" w:space="0" w:color="auto"/>
        <w:left w:val="none" w:sz="0" w:space="0" w:color="auto"/>
        <w:bottom w:val="none" w:sz="0" w:space="0" w:color="auto"/>
        <w:right w:val="none" w:sz="0" w:space="0" w:color="auto"/>
      </w:divBdr>
      <w:divsChild>
        <w:div w:id="1608582422">
          <w:marLeft w:val="0"/>
          <w:marRight w:val="0"/>
          <w:marTop w:val="0"/>
          <w:marBottom w:val="0"/>
          <w:divBdr>
            <w:top w:val="none" w:sz="0" w:space="0" w:color="auto"/>
            <w:left w:val="none" w:sz="0" w:space="0" w:color="auto"/>
            <w:bottom w:val="none" w:sz="0" w:space="0" w:color="auto"/>
            <w:right w:val="none" w:sz="0" w:space="0" w:color="auto"/>
          </w:divBdr>
          <w:divsChild>
            <w:div w:id="835999749">
              <w:marLeft w:val="0"/>
              <w:marRight w:val="0"/>
              <w:marTop w:val="0"/>
              <w:marBottom w:val="0"/>
              <w:divBdr>
                <w:top w:val="none" w:sz="0" w:space="0" w:color="auto"/>
                <w:left w:val="none" w:sz="0" w:space="0" w:color="auto"/>
                <w:bottom w:val="none" w:sz="0" w:space="0" w:color="auto"/>
                <w:right w:val="none" w:sz="0" w:space="0" w:color="auto"/>
              </w:divBdr>
              <w:divsChild>
                <w:div w:id="138775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994513">
      <w:bodyDiv w:val="1"/>
      <w:marLeft w:val="0"/>
      <w:marRight w:val="0"/>
      <w:marTop w:val="0"/>
      <w:marBottom w:val="0"/>
      <w:divBdr>
        <w:top w:val="none" w:sz="0" w:space="0" w:color="auto"/>
        <w:left w:val="none" w:sz="0" w:space="0" w:color="auto"/>
        <w:bottom w:val="none" w:sz="0" w:space="0" w:color="auto"/>
        <w:right w:val="none" w:sz="0" w:space="0" w:color="auto"/>
      </w:divBdr>
      <w:divsChild>
        <w:div w:id="723679708">
          <w:marLeft w:val="0"/>
          <w:marRight w:val="0"/>
          <w:marTop w:val="0"/>
          <w:marBottom w:val="0"/>
          <w:divBdr>
            <w:top w:val="none" w:sz="0" w:space="0" w:color="auto"/>
            <w:left w:val="none" w:sz="0" w:space="0" w:color="auto"/>
            <w:bottom w:val="none" w:sz="0" w:space="0" w:color="auto"/>
            <w:right w:val="none" w:sz="0" w:space="0" w:color="auto"/>
          </w:divBdr>
          <w:divsChild>
            <w:div w:id="952978805">
              <w:marLeft w:val="0"/>
              <w:marRight w:val="0"/>
              <w:marTop w:val="0"/>
              <w:marBottom w:val="0"/>
              <w:divBdr>
                <w:top w:val="none" w:sz="0" w:space="0" w:color="auto"/>
                <w:left w:val="none" w:sz="0" w:space="0" w:color="auto"/>
                <w:bottom w:val="none" w:sz="0" w:space="0" w:color="auto"/>
                <w:right w:val="none" w:sz="0" w:space="0" w:color="auto"/>
              </w:divBdr>
              <w:divsChild>
                <w:div w:id="153106037">
                  <w:marLeft w:val="0"/>
                  <w:marRight w:val="0"/>
                  <w:marTop w:val="0"/>
                  <w:marBottom w:val="0"/>
                  <w:divBdr>
                    <w:top w:val="none" w:sz="0" w:space="0" w:color="auto"/>
                    <w:left w:val="none" w:sz="0" w:space="0" w:color="auto"/>
                    <w:bottom w:val="none" w:sz="0" w:space="0" w:color="auto"/>
                    <w:right w:val="none" w:sz="0" w:space="0" w:color="auto"/>
                  </w:divBdr>
                </w:div>
              </w:divsChild>
            </w:div>
            <w:div w:id="861549980">
              <w:marLeft w:val="0"/>
              <w:marRight w:val="0"/>
              <w:marTop w:val="0"/>
              <w:marBottom w:val="0"/>
              <w:divBdr>
                <w:top w:val="none" w:sz="0" w:space="0" w:color="auto"/>
                <w:left w:val="none" w:sz="0" w:space="0" w:color="auto"/>
                <w:bottom w:val="none" w:sz="0" w:space="0" w:color="auto"/>
                <w:right w:val="none" w:sz="0" w:space="0" w:color="auto"/>
              </w:divBdr>
              <w:divsChild>
                <w:div w:id="34498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0114">
          <w:marLeft w:val="0"/>
          <w:marRight w:val="0"/>
          <w:marTop w:val="0"/>
          <w:marBottom w:val="0"/>
          <w:divBdr>
            <w:top w:val="none" w:sz="0" w:space="0" w:color="auto"/>
            <w:left w:val="none" w:sz="0" w:space="0" w:color="auto"/>
            <w:bottom w:val="none" w:sz="0" w:space="0" w:color="auto"/>
            <w:right w:val="none" w:sz="0" w:space="0" w:color="auto"/>
          </w:divBdr>
          <w:divsChild>
            <w:div w:id="1466122448">
              <w:marLeft w:val="0"/>
              <w:marRight w:val="0"/>
              <w:marTop w:val="0"/>
              <w:marBottom w:val="0"/>
              <w:divBdr>
                <w:top w:val="none" w:sz="0" w:space="0" w:color="auto"/>
                <w:left w:val="none" w:sz="0" w:space="0" w:color="auto"/>
                <w:bottom w:val="none" w:sz="0" w:space="0" w:color="auto"/>
                <w:right w:val="none" w:sz="0" w:space="0" w:color="auto"/>
              </w:divBdr>
              <w:divsChild>
                <w:div w:id="13022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143880">
      <w:bodyDiv w:val="1"/>
      <w:marLeft w:val="0"/>
      <w:marRight w:val="0"/>
      <w:marTop w:val="0"/>
      <w:marBottom w:val="0"/>
      <w:divBdr>
        <w:top w:val="none" w:sz="0" w:space="0" w:color="auto"/>
        <w:left w:val="none" w:sz="0" w:space="0" w:color="auto"/>
        <w:bottom w:val="none" w:sz="0" w:space="0" w:color="auto"/>
        <w:right w:val="none" w:sz="0" w:space="0" w:color="auto"/>
      </w:divBdr>
      <w:divsChild>
        <w:div w:id="229583075">
          <w:marLeft w:val="0"/>
          <w:marRight w:val="0"/>
          <w:marTop w:val="0"/>
          <w:marBottom w:val="0"/>
          <w:divBdr>
            <w:top w:val="none" w:sz="0" w:space="0" w:color="auto"/>
            <w:left w:val="none" w:sz="0" w:space="0" w:color="auto"/>
            <w:bottom w:val="none" w:sz="0" w:space="0" w:color="auto"/>
            <w:right w:val="none" w:sz="0" w:space="0" w:color="auto"/>
          </w:divBdr>
          <w:divsChild>
            <w:div w:id="689571210">
              <w:marLeft w:val="0"/>
              <w:marRight w:val="0"/>
              <w:marTop w:val="0"/>
              <w:marBottom w:val="0"/>
              <w:divBdr>
                <w:top w:val="none" w:sz="0" w:space="0" w:color="auto"/>
                <w:left w:val="none" w:sz="0" w:space="0" w:color="auto"/>
                <w:bottom w:val="none" w:sz="0" w:space="0" w:color="auto"/>
                <w:right w:val="none" w:sz="0" w:space="0" w:color="auto"/>
              </w:divBdr>
              <w:divsChild>
                <w:div w:id="679240735">
                  <w:marLeft w:val="0"/>
                  <w:marRight w:val="0"/>
                  <w:marTop w:val="0"/>
                  <w:marBottom w:val="0"/>
                  <w:divBdr>
                    <w:top w:val="none" w:sz="0" w:space="0" w:color="auto"/>
                    <w:left w:val="none" w:sz="0" w:space="0" w:color="auto"/>
                    <w:bottom w:val="none" w:sz="0" w:space="0" w:color="auto"/>
                    <w:right w:val="none" w:sz="0" w:space="0" w:color="auto"/>
                  </w:divBdr>
                  <w:divsChild>
                    <w:div w:id="197933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643443">
      <w:bodyDiv w:val="1"/>
      <w:marLeft w:val="0"/>
      <w:marRight w:val="0"/>
      <w:marTop w:val="0"/>
      <w:marBottom w:val="0"/>
      <w:divBdr>
        <w:top w:val="none" w:sz="0" w:space="0" w:color="auto"/>
        <w:left w:val="none" w:sz="0" w:space="0" w:color="auto"/>
        <w:bottom w:val="none" w:sz="0" w:space="0" w:color="auto"/>
        <w:right w:val="none" w:sz="0" w:space="0" w:color="auto"/>
      </w:divBdr>
      <w:divsChild>
        <w:div w:id="260994443">
          <w:marLeft w:val="0"/>
          <w:marRight w:val="0"/>
          <w:marTop w:val="0"/>
          <w:marBottom w:val="0"/>
          <w:divBdr>
            <w:top w:val="none" w:sz="0" w:space="0" w:color="auto"/>
            <w:left w:val="none" w:sz="0" w:space="0" w:color="auto"/>
            <w:bottom w:val="none" w:sz="0" w:space="0" w:color="auto"/>
            <w:right w:val="none" w:sz="0" w:space="0" w:color="auto"/>
          </w:divBdr>
          <w:divsChild>
            <w:div w:id="220754680">
              <w:marLeft w:val="0"/>
              <w:marRight w:val="0"/>
              <w:marTop w:val="0"/>
              <w:marBottom w:val="0"/>
              <w:divBdr>
                <w:top w:val="none" w:sz="0" w:space="0" w:color="auto"/>
                <w:left w:val="none" w:sz="0" w:space="0" w:color="auto"/>
                <w:bottom w:val="none" w:sz="0" w:space="0" w:color="auto"/>
                <w:right w:val="none" w:sz="0" w:space="0" w:color="auto"/>
              </w:divBdr>
              <w:divsChild>
                <w:div w:id="152380932">
                  <w:marLeft w:val="0"/>
                  <w:marRight w:val="0"/>
                  <w:marTop w:val="0"/>
                  <w:marBottom w:val="0"/>
                  <w:divBdr>
                    <w:top w:val="none" w:sz="0" w:space="0" w:color="auto"/>
                    <w:left w:val="none" w:sz="0" w:space="0" w:color="auto"/>
                    <w:bottom w:val="none" w:sz="0" w:space="0" w:color="auto"/>
                    <w:right w:val="none" w:sz="0" w:space="0" w:color="auto"/>
                  </w:divBdr>
                </w:div>
              </w:divsChild>
            </w:div>
            <w:div w:id="1517891353">
              <w:marLeft w:val="0"/>
              <w:marRight w:val="0"/>
              <w:marTop w:val="0"/>
              <w:marBottom w:val="0"/>
              <w:divBdr>
                <w:top w:val="none" w:sz="0" w:space="0" w:color="auto"/>
                <w:left w:val="none" w:sz="0" w:space="0" w:color="auto"/>
                <w:bottom w:val="none" w:sz="0" w:space="0" w:color="auto"/>
                <w:right w:val="none" w:sz="0" w:space="0" w:color="auto"/>
              </w:divBdr>
              <w:divsChild>
                <w:div w:id="1107234022">
                  <w:marLeft w:val="0"/>
                  <w:marRight w:val="0"/>
                  <w:marTop w:val="0"/>
                  <w:marBottom w:val="0"/>
                  <w:divBdr>
                    <w:top w:val="none" w:sz="0" w:space="0" w:color="auto"/>
                    <w:left w:val="none" w:sz="0" w:space="0" w:color="auto"/>
                    <w:bottom w:val="none" w:sz="0" w:space="0" w:color="auto"/>
                    <w:right w:val="none" w:sz="0" w:space="0" w:color="auto"/>
                  </w:divBdr>
                </w:div>
              </w:divsChild>
            </w:div>
            <w:div w:id="882908926">
              <w:marLeft w:val="0"/>
              <w:marRight w:val="0"/>
              <w:marTop w:val="0"/>
              <w:marBottom w:val="0"/>
              <w:divBdr>
                <w:top w:val="none" w:sz="0" w:space="0" w:color="auto"/>
                <w:left w:val="none" w:sz="0" w:space="0" w:color="auto"/>
                <w:bottom w:val="none" w:sz="0" w:space="0" w:color="auto"/>
                <w:right w:val="none" w:sz="0" w:space="0" w:color="auto"/>
              </w:divBdr>
              <w:divsChild>
                <w:div w:id="191728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244433">
          <w:marLeft w:val="0"/>
          <w:marRight w:val="0"/>
          <w:marTop w:val="0"/>
          <w:marBottom w:val="0"/>
          <w:divBdr>
            <w:top w:val="none" w:sz="0" w:space="0" w:color="auto"/>
            <w:left w:val="none" w:sz="0" w:space="0" w:color="auto"/>
            <w:bottom w:val="none" w:sz="0" w:space="0" w:color="auto"/>
            <w:right w:val="none" w:sz="0" w:space="0" w:color="auto"/>
          </w:divBdr>
          <w:divsChild>
            <w:div w:id="16930424">
              <w:marLeft w:val="0"/>
              <w:marRight w:val="0"/>
              <w:marTop w:val="0"/>
              <w:marBottom w:val="0"/>
              <w:divBdr>
                <w:top w:val="none" w:sz="0" w:space="0" w:color="auto"/>
                <w:left w:val="none" w:sz="0" w:space="0" w:color="auto"/>
                <w:bottom w:val="none" w:sz="0" w:space="0" w:color="auto"/>
                <w:right w:val="none" w:sz="0" w:space="0" w:color="auto"/>
              </w:divBdr>
              <w:divsChild>
                <w:div w:id="48709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221636">
      <w:bodyDiv w:val="1"/>
      <w:marLeft w:val="0"/>
      <w:marRight w:val="0"/>
      <w:marTop w:val="0"/>
      <w:marBottom w:val="0"/>
      <w:divBdr>
        <w:top w:val="none" w:sz="0" w:space="0" w:color="auto"/>
        <w:left w:val="none" w:sz="0" w:space="0" w:color="auto"/>
        <w:bottom w:val="none" w:sz="0" w:space="0" w:color="auto"/>
        <w:right w:val="none" w:sz="0" w:space="0" w:color="auto"/>
      </w:divBdr>
    </w:div>
    <w:div w:id="613487473">
      <w:bodyDiv w:val="1"/>
      <w:marLeft w:val="0"/>
      <w:marRight w:val="0"/>
      <w:marTop w:val="0"/>
      <w:marBottom w:val="0"/>
      <w:divBdr>
        <w:top w:val="none" w:sz="0" w:space="0" w:color="auto"/>
        <w:left w:val="none" w:sz="0" w:space="0" w:color="auto"/>
        <w:bottom w:val="none" w:sz="0" w:space="0" w:color="auto"/>
        <w:right w:val="none" w:sz="0" w:space="0" w:color="auto"/>
      </w:divBdr>
      <w:divsChild>
        <w:div w:id="905838880">
          <w:marLeft w:val="0"/>
          <w:marRight w:val="0"/>
          <w:marTop w:val="0"/>
          <w:marBottom w:val="0"/>
          <w:divBdr>
            <w:top w:val="none" w:sz="0" w:space="0" w:color="auto"/>
            <w:left w:val="none" w:sz="0" w:space="0" w:color="auto"/>
            <w:bottom w:val="none" w:sz="0" w:space="0" w:color="auto"/>
            <w:right w:val="none" w:sz="0" w:space="0" w:color="auto"/>
          </w:divBdr>
          <w:divsChild>
            <w:div w:id="1188786636">
              <w:marLeft w:val="0"/>
              <w:marRight w:val="0"/>
              <w:marTop w:val="0"/>
              <w:marBottom w:val="0"/>
              <w:divBdr>
                <w:top w:val="none" w:sz="0" w:space="0" w:color="auto"/>
                <w:left w:val="none" w:sz="0" w:space="0" w:color="auto"/>
                <w:bottom w:val="none" w:sz="0" w:space="0" w:color="auto"/>
                <w:right w:val="none" w:sz="0" w:space="0" w:color="auto"/>
              </w:divBdr>
              <w:divsChild>
                <w:div w:id="77008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071122">
      <w:bodyDiv w:val="1"/>
      <w:marLeft w:val="0"/>
      <w:marRight w:val="0"/>
      <w:marTop w:val="0"/>
      <w:marBottom w:val="0"/>
      <w:divBdr>
        <w:top w:val="none" w:sz="0" w:space="0" w:color="auto"/>
        <w:left w:val="none" w:sz="0" w:space="0" w:color="auto"/>
        <w:bottom w:val="none" w:sz="0" w:space="0" w:color="auto"/>
        <w:right w:val="none" w:sz="0" w:space="0" w:color="auto"/>
      </w:divBdr>
      <w:divsChild>
        <w:div w:id="2145812256">
          <w:marLeft w:val="0"/>
          <w:marRight w:val="0"/>
          <w:marTop w:val="0"/>
          <w:marBottom w:val="0"/>
          <w:divBdr>
            <w:top w:val="none" w:sz="0" w:space="0" w:color="auto"/>
            <w:left w:val="none" w:sz="0" w:space="0" w:color="auto"/>
            <w:bottom w:val="none" w:sz="0" w:space="0" w:color="auto"/>
            <w:right w:val="none" w:sz="0" w:space="0" w:color="auto"/>
          </w:divBdr>
          <w:divsChild>
            <w:div w:id="1397078">
              <w:marLeft w:val="0"/>
              <w:marRight w:val="0"/>
              <w:marTop w:val="0"/>
              <w:marBottom w:val="0"/>
              <w:divBdr>
                <w:top w:val="none" w:sz="0" w:space="0" w:color="auto"/>
                <w:left w:val="none" w:sz="0" w:space="0" w:color="auto"/>
                <w:bottom w:val="none" w:sz="0" w:space="0" w:color="auto"/>
                <w:right w:val="none" w:sz="0" w:space="0" w:color="auto"/>
              </w:divBdr>
              <w:divsChild>
                <w:div w:id="110187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747854">
      <w:bodyDiv w:val="1"/>
      <w:marLeft w:val="0"/>
      <w:marRight w:val="0"/>
      <w:marTop w:val="0"/>
      <w:marBottom w:val="0"/>
      <w:divBdr>
        <w:top w:val="none" w:sz="0" w:space="0" w:color="auto"/>
        <w:left w:val="none" w:sz="0" w:space="0" w:color="auto"/>
        <w:bottom w:val="none" w:sz="0" w:space="0" w:color="auto"/>
        <w:right w:val="none" w:sz="0" w:space="0" w:color="auto"/>
      </w:divBdr>
      <w:divsChild>
        <w:div w:id="1209411156">
          <w:marLeft w:val="0"/>
          <w:marRight w:val="0"/>
          <w:marTop w:val="0"/>
          <w:marBottom w:val="0"/>
          <w:divBdr>
            <w:top w:val="none" w:sz="0" w:space="0" w:color="auto"/>
            <w:left w:val="none" w:sz="0" w:space="0" w:color="auto"/>
            <w:bottom w:val="none" w:sz="0" w:space="0" w:color="auto"/>
            <w:right w:val="none" w:sz="0" w:space="0" w:color="auto"/>
          </w:divBdr>
          <w:divsChild>
            <w:div w:id="816921264">
              <w:marLeft w:val="0"/>
              <w:marRight w:val="0"/>
              <w:marTop w:val="0"/>
              <w:marBottom w:val="0"/>
              <w:divBdr>
                <w:top w:val="none" w:sz="0" w:space="0" w:color="auto"/>
                <w:left w:val="none" w:sz="0" w:space="0" w:color="auto"/>
                <w:bottom w:val="none" w:sz="0" w:space="0" w:color="auto"/>
                <w:right w:val="none" w:sz="0" w:space="0" w:color="auto"/>
              </w:divBdr>
              <w:divsChild>
                <w:div w:id="638414003">
                  <w:marLeft w:val="0"/>
                  <w:marRight w:val="0"/>
                  <w:marTop w:val="0"/>
                  <w:marBottom w:val="0"/>
                  <w:divBdr>
                    <w:top w:val="none" w:sz="0" w:space="0" w:color="auto"/>
                    <w:left w:val="none" w:sz="0" w:space="0" w:color="auto"/>
                    <w:bottom w:val="none" w:sz="0" w:space="0" w:color="auto"/>
                    <w:right w:val="none" w:sz="0" w:space="0" w:color="auto"/>
                  </w:divBdr>
                </w:div>
              </w:divsChild>
            </w:div>
            <w:div w:id="546532947">
              <w:marLeft w:val="0"/>
              <w:marRight w:val="0"/>
              <w:marTop w:val="0"/>
              <w:marBottom w:val="0"/>
              <w:divBdr>
                <w:top w:val="none" w:sz="0" w:space="0" w:color="auto"/>
                <w:left w:val="none" w:sz="0" w:space="0" w:color="auto"/>
                <w:bottom w:val="none" w:sz="0" w:space="0" w:color="auto"/>
                <w:right w:val="none" w:sz="0" w:space="0" w:color="auto"/>
              </w:divBdr>
              <w:divsChild>
                <w:div w:id="1032613526">
                  <w:marLeft w:val="0"/>
                  <w:marRight w:val="0"/>
                  <w:marTop w:val="0"/>
                  <w:marBottom w:val="0"/>
                  <w:divBdr>
                    <w:top w:val="none" w:sz="0" w:space="0" w:color="auto"/>
                    <w:left w:val="none" w:sz="0" w:space="0" w:color="auto"/>
                    <w:bottom w:val="none" w:sz="0" w:space="0" w:color="auto"/>
                    <w:right w:val="none" w:sz="0" w:space="0" w:color="auto"/>
                  </w:divBdr>
                </w:div>
              </w:divsChild>
            </w:div>
            <w:div w:id="347828444">
              <w:marLeft w:val="0"/>
              <w:marRight w:val="0"/>
              <w:marTop w:val="0"/>
              <w:marBottom w:val="0"/>
              <w:divBdr>
                <w:top w:val="none" w:sz="0" w:space="0" w:color="auto"/>
                <w:left w:val="none" w:sz="0" w:space="0" w:color="auto"/>
                <w:bottom w:val="none" w:sz="0" w:space="0" w:color="auto"/>
                <w:right w:val="none" w:sz="0" w:space="0" w:color="auto"/>
              </w:divBdr>
              <w:divsChild>
                <w:div w:id="50621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548343">
          <w:marLeft w:val="0"/>
          <w:marRight w:val="0"/>
          <w:marTop w:val="0"/>
          <w:marBottom w:val="0"/>
          <w:divBdr>
            <w:top w:val="none" w:sz="0" w:space="0" w:color="auto"/>
            <w:left w:val="none" w:sz="0" w:space="0" w:color="auto"/>
            <w:bottom w:val="none" w:sz="0" w:space="0" w:color="auto"/>
            <w:right w:val="none" w:sz="0" w:space="0" w:color="auto"/>
          </w:divBdr>
          <w:divsChild>
            <w:div w:id="494540984">
              <w:marLeft w:val="0"/>
              <w:marRight w:val="0"/>
              <w:marTop w:val="0"/>
              <w:marBottom w:val="0"/>
              <w:divBdr>
                <w:top w:val="none" w:sz="0" w:space="0" w:color="auto"/>
                <w:left w:val="none" w:sz="0" w:space="0" w:color="auto"/>
                <w:bottom w:val="none" w:sz="0" w:space="0" w:color="auto"/>
                <w:right w:val="none" w:sz="0" w:space="0" w:color="auto"/>
              </w:divBdr>
              <w:divsChild>
                <w:div w:id="926228466">
                  <w:marLeft w:val="0"/>
                  <w:marRight w:val="0"/>
                  <w:marTop w:val="0"/>
                  <w:marBottom w:val="0"/>
                  <w:divBdr>
                    <w:top w:val="none" w:sz="0" w:space="0" w:color="auto"/>
                    <w:left w:val="none" w:sz="0" w:space="0" w:color="auto"/>
                    <w:bottom w:val="none" w:sz="0" w:space="0" w:color="auto"/>
                    <w:right w:val="none" w:sz="0" w:space="0" w:color="auto"/>
                  </w:divBdr>
                </w:div>
              </w:divsChild>
            </w:div>
            <w:div w:id="1666476975">
              <w:marLeft w:val="0"/>
              <w:marRight w:val="0"/>
              <w:marTop w:val="0"/>
              <w:marBottom w:val="0"/>
              <w:divBdr>
                <w:top w:val="none" w:sz="0" w:space="0" w:color="auto"/>
                <w:left w:val="none" w:sz="0" w:space="0" w:color="auto"/>
                <w:bottom w:val="none" w:sz="0" w:space="0" w:color="auto"/>
                <w:right w:val="none" w:sz="0" w:space="0" w:color="auto"/>
              </w:divBdr>
              <w:divsChild>
                <w:div w:id="149148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095565">
          <w:marLeft w:val="0"/>
          <w:marRight w:val="0"/>
          <w:marTop w:val="0"/>
          <w:marBottom w:val="0"/>
          <w:divBdr>
            <w:top w:val="none" w:sz="0" w:space="0" w:color="auto"/>
            <w:left w:val="none" w:sz="0" w:space="0" w:color="auto"/>
            <w:bottom w:val="none" w:sz="0" w:space="0" w:color="auto"/>
            <w:right w:val="none" w:sz="0" w:space="0" w:color="auto"/>
          </w:divBdr>
          <w:divsChild>
            <w:div w:id="680156785">
              <w:marLeft w:val="0"/>
              <w:marRight w:val="0"/>
              <w:marTop w:val="0"/>
              <w:marBottom w:val="0"/>
              <w:divBdr>
                <w:top w:val="none" w:sz="0" w:space="0" w:color="auto"/>
                <w:left w:val="none" w:sz="0" w:space="0" w:color="auto"/>
                <w:bottom w:val="none" w:sz="0" w:space="0" w:color="auto"/>
                <w:right w:val="none" w:sz="0" w:space="0" w:color="auto"/>
              </w:divBdr>
              <w:divsChild>
                <w:div w:id="144580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46646">
          <w:marLeft w:val="0"/>
          <w:marRight w:val="0"/>
          <w:marTop w:val="0"/>
          <w:marBottom w:val="0"/>
          <w:divBdr>
            <w:top w:val="none" w:sz="0" w:space="0" w:color="auto"/>
            <w:left w:val="none" w:sz="0" w:space="0" w:color="auto"/>
            <w:bottom w:val="none" w:sz="0" w:space="0" w:color="auto"/>
            <w:right w:val="none" w:sz="0" w:space="0" w:color="auto"/>
          </w:divBdr>
          <w:divsChild>
            <w:div w:id="560136849">
              <w:marLeft w:val="0"/>
              <w:marRight w:val="0"/>
              <w:marTop w:val="0"/>
              <w:marBottom w:val="0"/>
              <w:divBdr>
                <w:top w:val="none" w:sz="0" w:space="0" w:color="auto"/>
                <w:left w:val="none" w:sz="0" w:space="0" w:color="auto"/>
                <w:bottom w:val="none" w:sz="0" w:space="0" w:color="auto"/>
                <w:right w:val="none" w:sz="0" w:space="0" w:color="auto"/>
              </w:divBdr>
              <w:divsChild>
                <w:div w:id="190462934">
                  <w:marLeft w:val="0"/>
                  <w:marRight w:val="0"/>
                  <w:marTop w:val="0"/>
                  <w:marBottom w:val="0"/>
                  <w:divBdr>
                    <w:top w:val="none" w:sz="0" w:space="0" w:color="auto"/>
                    <w:left w:val="none" w:sz="0" w:space="0" w:color="auto"/>
                    <w:bottom w:val="none" w:sz="0" w:space="0" w:color="auto"/>
                    <w:right w:val="none" w:sz="0" w:space="0" w:color="auto"/>
                  </w:divBdr>
                </w:div>
              </w:divsChild>
            </w:div>
            <w:div w:id="72705045">
              <w:marLeft w:val="0"/>
              <w:marRight w:val="0"/>
              <w:marTop w:val="0"/>
              <w:marBottom w:val="0"/>
              <w:divBdr>
                <w:top w:val="none" w:sz="0" w:space="0" w:color="auto"/>
                <w:left w:val="none" w:sz="0" w:space="0" w:color="auto"/>
                <w:bottom w:val="none" w:sz="0" w:space="0" w:color="auto"/>
                <w:right w:val="none" w:sz="0" w:space="0" w:color="auto"/>
              </w:divBdr>
              <w:divsChild>
                <w:div w:id="1888688030">
                  <w:marLeft w:val="0"/>
                  <w:marRight w:val="0"/>
                  <w:marTop w:val="0"/>
                  <w:marBottom w:val="0"/>
                  <w:divBdr>
                    <w:top w:val="none" w:sz="0" w:space="0" w:color="auto"/>
                    <w:left w:val="none" w:sz="0" w:space="0" w:color="auto"/>
                    <w:bottom w:val="none" w:sz="0" w:space="0" w:color="auto"/>
                    <w:right w:val="none" w:sz="0" w:space="0" w:color="auto"/>
                  </w:divBdr>
                </w:div>
              </w:divsChild>
            </w:div>
            <w:div w:id="1080105313">
              <w:marLeft w:val="0"/>
              <w:marRight w:val="0"/>
              <w:marTop w:val="0"/>
              <w:marBottom w:val="0"/>
              <w:divBdr>
                <w:top w:val="none" w:sz="0" w:space="0" w:color="auto"/>
                <w:left w:val="none" w:sz="0" w:space="0" w:color="auto"/>
                <w:bottom w:val="none" w:sz="0" w:space="0" w:color="auto"/>
                <w:right w:val="none" w:sz="0" w:space="0" w:color="auto"/>
              </w:divBdr>
              <w:divsChild>
                <w:div w:id="38229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821187">
          <w:marLeft w:val="0"/>
          <w:marRight w:val="0"/>
          <w:marTop w:val="0"/>
          <w:marBottom w:val="0"/>
          <w:divBdr>
            <w:top w:val="none" w:sz="0" w:space="0" w:color="auto"/>
            <w:left w:val="none" w:sz="0" w:space="0" w:color="auto"/>
            <w:bottom w:val="none" w:sz="0" w:space="0" w:color="auto"/>
            <w:right w:val="none" w:sz="0" w:space="0" w:color="auto"/>
          </w:divBdr>
          <w:divsChild>
            <w:div w:id="1065108695">
              <w:marLeft w:val="0"/>
              <w:marRight w:val="0"/>
              <w:marTop w:val="0"/>
              <w:marBottom w:val="0"/>
              <w:divBdr>
                <w:top w:val="none" w:sz="0" w:space="0" w:color="auto"/>
                <w:left w:val="none" w:sz="0" w:space="0" w:color="auto"/>
                <w:bottom w:val="none" w:sz="0" w:space="0" w:color="auto"/>
                <w:right w:val="none" w:sz="0" w:space="0" w:color="auto"/>
              </w:divBdr>
              <w:divsChild>
                <w:div w:id="2120371300">
                  <w:marLeft w:val="0"/>
                  <w:marRight w:val="0"/>
                  <w:marTop w:val="0"/>
                  <w:marBottom w:val="0"/>
                  <w:divBdr>
                    <w:top w:val="none" w:sz="0" w:space="0" w:color="auto"/>
                    <w:left w:val="none" w:sz="0" w:space="0" w:color="auto"/>
                    <w:bottom w:val="none" w:sz="0" w:space="0" w:color="auto"/>
                    <w:right w:val="none" w:sz="0" w:space="0" w:color="auto"/>
                  </w:divBdr>
                </w:div>
              </w:divsChild>
            </w:div>
            <w:div w:id="718476721">
              <w:marLeft w:val="0"/>
              <w:marRight w:val="0"/>
              <w:marTop w:val="0"/>
              <w:marBottom w:val="0"/>
              <w:divBdr>
                <w:top w:val="none" w:sz="0" w:space="0" w:color="auto"/>
                <w:left w:val="none" w:sz="0" w:space="0" w:color="auto"/>
                <w:bottom w:val="none" w:sz="0" w:space="0" w:color="auto"/>
                <w:right w:val="none" w:sz="0" w:space="0" w:color="auto"/>
              </w:divBdr>
              <w:divsChild>
                <w:div w:id="451749184">
                  <w:marLeft w:val="0"/>
                  <w:marRight w:val="0"/>
                  <w:marTop w:val="0"/>
                  <w:marBottom w:val="0"/>
                  <w:divBdr>
                    <w:top w:val="none" w:sz="0" w:space="0" w:color="auto"/>
                    <w:left w:val="none" w:sz="0" w:space="0" w:color="auto"/>
                    <w:bottom w:val="none" w:sz="0" w:space="0" w:color="auto"/>
                    <w:right w:val="none" w:sz="0" w:space="0" w:color="auto"/>
                  </w:divBdr>
                </w:div>
              </w:divsChild>
            </w:div>
            <w:div w:id="398480289">
              <w:marLeft w:val="0"/>
              <w:marRight w:val="0"/>
              <w:marTop w:val="0"/>
              <w:marBottom w:val="0"/>
              <w:divBdr>
                <w:top w:val="none" w:sz="0" w:space="0" w:color="auto"/>
                <w:left w:val="none" w:sz="0" w:space="0" w:color="auto"/>
                <w:bottom w:val="none" w:sz="0" w:space="0" w:color="auto"/>
                <w:right w:val="none" w:sz="0" w:space="0" w:color="auto"/>
              </w:divBdr>
              <w:divsChild>
                <w:div w:id="90507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371715">
          <w:marLeft w:val="0"/>
          <w:marRight w:val="0"/>
          <w:marTop w:val="0"/>
          <w:marBottom w:val="0"/>
          <w:divBdr>
            <w:top w:val="none" w:sz="0" w:space="0" w:color="auto"/>
            <w:left w:val="none" w:sz="0" w:space="0" w:color="auto"/>
            <w:bottom w:val="none" w:sz="0" w:space="0" w:color="auto"/>
            <w:right w:val="none" w:sz="0" w:space="0" w:color="auto"/>
          </w:divBdr>
          <w:divsChild>
            <w:div w:id="1575047309">
              <w:marLeft w:val="0"/>
              <w:marRight w:val="0"/>
              <w:marTop w:val="0"/>
              <w:marBottom w:val="0"/>
              <w:divBdr>
                <w:top w:val="none" w:sz="0" w:space="0" w:color="auto"/>
                <w:left w:val="none" w:sz="0" w:space="0" w:color="auto"/>
                <w:bottom w:val="none" w:sz="0" w:space="0" w:color="auto"/>
                <w:right w:val="none" w:sz="0" w:space="0" w:color="auto"/>
              </w:divBdr>
              <w:divsChild>
                <w:div w:id="1168055884">
                  <w:marLeft w:val="0"/>
                  <w:marRight w:val="0"/>
                  <w:marTop w:val="0"/>
                  <w:marBottom w:val="0"/>
                  <w:divBdr>
                    <w:top w:val="none" w:sz="0" w:space="0" w:color="auto"/>
                    <w:left w:val="none" w:sz="0" w:space="0" w:color="auto"/>
                    <w:bottom w:val="none" w:sz="0" w:space="0" w:color="auto"/>
                    <w:right w:val="none" w:sz="0" w:space="0" w:color="auto"/>
                  </w:divBdr>
                </w:div>
              </w:divsChild>
            </w:div>
            <w:div w:id="1366952512">
              <w:marLeft w:val="0"/>
              <w:marRight w:val="0"/>
              <w:marTop w:val="0"/>
              <w:marBottom w:val="0"/>
              <w:divBdr>
                <w:top w:val="none" w:sz="0" w:space="0" w:color="auto"/>
                <w:left w:val="none" w:sz="0" w:space="0" w:color="auto"/>
                <w:bottom w:val="none" w:sz="0" w:space="0" w:color="auto"/>
                <w:right w:val="none" w:sz="0" w:space="0" w:color="auto"/>
              </w:divBdr>
              <w:divsChild>
                <w:div w:id="116184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416067">
          <w:marLeft w:val="0"/>
          <w:marRight w:val="0"/>
          <w:marTop w:val="0"/>
          <w:marBottom w:val="0"/>
          <w:divBdr>
            <w:top w:val="none" w:sz="0" w:space="0" w:color="auto"/>
            <w:left w:val="none" w:sz="0" w:space="0" w:color="auto"/>
            <w:bottom w:val="none" w:sz="0" w:space="0" w:color="auto"/>
            <w:right w:val="none" w:sz="0" w:space="0" w:color="auto"/>
          </w:divBdr>
          <w:divsChild>
            <w:div w:id="1174563985">
              <w:marLeft w:val="0"/>
              <w:marRight w:val="0"/>
              <w:marTop w:val="0"/>
              <w:marBottom w:val="0"/>
              <w:divBdr>
                <w:top w:val="none" w:sz="0" w:space="0" w:color="auto"/>
                <w:left w:val="none" w:sz="0" w:space="0" w:color="auto"/>
                <w:bottom w:val="none" w:sz="0" w:space="0" w:color="auto"/>
                <w:right w:val="none" w:sz="0" w:space="0" w:color="auto"/>
              </w:divBdr>
              <w:divsChild>
                <w:div w:id="1931887959">
                  <w:marLeft w:val="0"/>
                  <w:marRight w:val="0"/>
                  <w:marTop w:val="0"/>
                  <w:marBottom w:val="0"/>
                  <w:divBdr>
                    <w:top w:val="none" w:sz="0" w:space="0" w:color="auto"/>
                    <w:left w:val="none" w:sz="0" w:space="0" w:color="auto"/>
                    <w:bottom w:val="none" w:sz="0" w:space="0" w:color="auto"/>
                    <w:right w:val="none" w:sz="0" w:space="0" w:color="auto"/>
                  </w:divBdr>
                </w:div>
              </w:divsChild>
            </w:div>
            <w:div w:id="1494952760">
              <w:marLeft w:val="0"/>
              <w:marRight w:val="0"/>
              <w:marTop w:val="0"/>
              <w:marBottom w:val="0"/>
              <w:divBdr>
                <w:top w:val="none" w:sz="0" w:space="0" w:color="auto"/>
                <w:left w:val="none" w:sz="0" w:space="0" w:color="auto"/>
                <w:bottom w:val="none" w:sz="0" w:space="0" w:color="auto"/>
                <w:right w:val="none" w:sz="0" w:space="0" w:color="auto"/>
              </w:divBdr>
              <w:divsChild>
                <w:div w:id="34317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568369">
          <w:marLeft w:val="0"/>
          <w:marRight w:val="0"/>
          <w:marTop w:val="0"/>
          <w:marBottom w:val="0"/>
          <w:divBdr>
            <w:top w:val="none" w:sz="0" w:space="0" w:color="auto"/>
            <w:left w:val="none" w:sz="0" w:space="0" w:color="auto"/>
            <w:bottom w:val="none" w:sz="0" w:space="0" w:color="auto"/>
            <w:right w:val="none" w:sz="0" w:space="0" w:color="auto"/>
          </w:divBdr>
          <w:divsChild>
            <w:div w:id="1265922247">
              <w:marLeft w:val="0"/>
              <w:marRight w:val="0"/>
              <w:marTop w:val="0"/>
              <w:marBottom w:val="0"/>
              <w:divBdr>
                <w:top w:val="none" w:sz="0" w:space="0" w:color="auto"/>
                <w:left w:val="none" w:sz="0" w:space="0" w:color="auto"/>
                <w:bottom w:val="none" w:sz="0" w:space="0" w:color="auto"/>
                <w:right w:val="none" w:sz="0" w:space="0" w:color="auto"/>
              </w:divBdr>
              <w:divsChild>
                <w:div w:id="351222687">
                  <w:marLeft w:val="0"/>
                  <w:marRight w:val="0"/>
                  <w:marTop w:val="0"/>
                  <w:marBottom w:val="0"/>
                  <w:divBdr>
                    <w:top w:val="none" w:sz="0" w:space="0" w:color="auto"/>
                    <w:left w:val="none" w:sz="0" w:space="0" w:color="auto"/>
                    <w:bottom w:val="none" w:sz="0" w:space="0" w:color="auto"/>
                    <w:right w:val="none" w:sz="0" w:space="0" w:color="auto"/>
                  </w:divBdr>
                </w:div>
              </w:divsChild>
            </w:div>
            <w:div w:id="1811629139">
              <w:marLeft w:val="0"/>
              <w:marRight w:val="0"/>
              <w:marTop w:val="0"/>
              <w:marBottom w:val="0"/>
              <w:divBdr>
                <w:top w:val="none" w:sz="0" w:space="0" w:color="auto"/>
                <w:left w:val="none" w:sz="0" w:space="0" w:color="auto"/>
                <w:bottom w:val="none" w:sz="0" w:space="0" w:color="auto"/>
                <w:right w:val="none" w:sz="0" w:space="0" w:color="auto"/>
              </w:divBdr>
              <w:divsChild>
                <w:div w:id="524445085">
                  <w:marLeft w:val="0"/>
                  <w:marRight w:val="0"/>
                  <w:marTop w:val="0"/>
                  <w:marBottom w:val="0"/>
                  <w:divBdr>
                    <w:top w:val="none" w:sz="0" w:space="0" w:color="auto"/>
                    <w:left w:val="none" w:sz="0" w:space="0" w:color="auto"/>
                    <w:bottom w:val="none" w:sz="0" w:space="0" w:color="auto"/>
                    <w:right w:val="none" w:sz="0" w:space="0" w:color="auto"/>
                  </w:divBdr>
                </w:div>
              </w:divsChild>
            </w:div>
            <w:div w:id="1324241816">
              <w:marLeft w:val="0"/>
              <w:marRight w:val="0"/>
              <w:marTop w:val="0"/>
              <w:marBottom w:val="0"/>
              <w:divBdr>
                <w:top w:val="none" w:sz="0" w:space="0" w:color="auto"/>
                <w:left w:val="none" w:sz="0" w:space="0" w:color="auto"/>
                <w:bottom w:val="none" w:sz="0" w:space="0" w:color="auto"/>
                <w:right w:val="none" w:sz="0" w:space="0" w:color="auto"/>
              </w:divBdr>
              <w:divsChild>
                <w:div w:id="10224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925430">
          <w:marLeft w:val="0"/>
          <w:marRight w:val="0"/>
          <w:marTop w:val="0"/>
          <w:marBottom w:val="0"/>
          <w:divBdr>
            <w:top w:val="none" w:sz="0" w:space="0" w:color="auto"/>
            <w:left w:val="none" w:sz="0" w:space="0" w:color="auto"/>
            <w:bottom w:val="none" w:sz="0" w:space="0" w:color="auto"/>
            <w:right w:val="none" w:sz="0" w:space="0" w:color="auto"/>
          </w:divBdr>
          <w:divsChild>
            <w:div w:id="1767114566">
              <w:marLeft w:val="0"/>
              <w:marRight w:val="0"/>
              <w:marTop w:val="0"/>
              <w:marBottom w:val="0"/>
              <w:divBdr>
                <w:top w:val="none" w:sz="0" w:space="0" w:color="auto"/>
                <w:left w:val="none" w:sz="0" w:space="0" w:color="auto"/>
                <w:bottom w:val="none" w:sz="0" w:space="0" w:color="auto"/>
                <w:right w:val="none" w:sz="0" w:space="0" w:color="auto"/>
              </w:divBdr>
              <w:divsChild>
                <w:div w:id="41558128">
                  <w:marLeft w:val="0"/>
                  <w:marRight w:val="0"/>
                  <w:marTop w:val="0"/>
                  <w:marBottom w:val="0"/>
                  <w:divBdr>
                    <w:top w:val="none" w:sz="0" w:space="0" w:color="auto"/>
                    <w:left w:val="none" w:sz="0" w:space="0" w:color="auto"/>
                    <w:bottom w:val="none" w:sz="0" w:space="0" w:color="auto"/>
                    <w:right w:val="none" w:sz="0" w:space="0" w:color="auto"/>
                  </w:divBdr>
                </w:div>
              </w:divsChild>
            </w:div>
            <w:div w:id="433405405">
              <w:marLeft w:val="0"/>
              <w:marRight w:val="0"/>
              <w:marTop w:val="0"/>
              <w:marBottom w:val="0"/>
              <w:divBdr>
                <w:top w:val="none" w:sz="0" w:space="0" w:color="auto"/>
                <w:left w:val="none" w:sz="0" w:space="0" w:color="auto"/>
                <w:bottom w:val="none" w:sz="0" w:space="0" w:color="auto"/>
                <w:right w:val="none" w:sz="0" w:space="0" w:color="auto"/>
              </w:divBdr>
              <w:divsChild>
                <w:div w:id="25140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65218">
          <w:marLeft w:val="0"/>
          <w:marRight w:val="0"/>
          <w:marTop w:val="0"/>
          <w:marBottom w:val="0"/>
          <w:divBdr>
            <w:top w:val="none" w:sz="0" w:space="0" w:color="auto"/>
            <w:left w:val="none" w:sz="0" w:space="0" w:color="auto"/>
            <w:bottom w:val="none" w:sz="0" w:space="0" w:color="auto"/>
            <w:right w:val="none" w:sz="0" w:space="0" w:color="auto"/>
          </w:divBdr>
          <w:divsChild>
            <w:div w:id="1018190171">
              <w:marLeft w:val="0"/>
              <w:marRight w:val="0"/>
              <w:marTop w:val="0"/>
              <w:marBottom w:val="0"/>
              <w:divBdr>
                <w:top w:val="none" w:sz="0" w:space="0" w:color="auto"/>
                <w:left w:val="none" w:sz="0" w:space="0" w:color="auto"/>
                <w:bottom w:val="none" w:sz="0" w:space="0" w:color="auto"/>
                <w:right w:val="none" w:sz="0" w:space="0" w:color="auto"/>
              </w:divBdr>
              <w:divsChild>
                <w:div w:id="172960849">
                  <w:marLeft w:val="0"/>
                  <w:marRight w:val="0"/>
                  <w:marTop w:val="0"/>
                  <w:marBottom w:val="0"/>
                  <w:divBdr>
                    <w:top w:val="none" w:sz="0" w:space="0" w:color="auto"/>
                    <w:left w:val="none" w:sz="0" w:space="0" w:color="auto"/>
                    <w:bottom w:val="none" w:sz="0" w:space="0" w:color="auto"/>
                    <w:right w:val="none" w:sz="0" w:space="0" w:color="auto"/>
                  </w:divBdr>
                </w:div>
              </w:divsChild>
            </w:div>
            <w:div w:id="368728881">
              <w:marLeft w:val="0"/>
              <w:marRight w:val="0"/>
              <w:marTop w:val="0"/>
              <w:marBottom w:val="0"/>
              <w:divBdr>
                <w:top w:val="none" w:sz="0" w:space="0" w:color="auto"/>
                <w:left w:val="none" w:sz="0" w:space="0" w:color="auto"/>
                <w:bottom w:val="none" w:sz="0" w:space="0" w:color="auto"/>
                <w:right w:val="none" w:sz="0" w:space="0" w:color="auto"/>
              </w:divBdr>
              <w:divsChild>
                <w:div w:id="480274850">
                  <w:marLeft w:val="0"/>
                  <w:marRight w:val="0"/>
                  <w:marTop w:val="0"/>
                  <w:marBottom w:val="0"/>
                  <w:divBdr>
                    <w:top w:val="none" w:sz="0" w:space="0" w:color="auto"/>
                    <w:left w:val="none" w:sz="0" w:space="0" w:color="auto"/>
                    <w:bottom w:val="none" w:sz="0" w:space="0" w:color="auto"/>
                    <w:right w:val="none" w:sz="0" w:space="0" w:color="auto"/>
                  </w:divBdr>
                </w:div>
              </w:divsChild>
            </w:div>
            <w:div w:id="2093118402">
              <w:marLeft w:val="0"/>
              <w:marRight w:val="0"/>
              <w:marTop w:val="0"/>
              <w:marBottom w:val="0"/>
              <w:divBdr>
                <w:top w:val="none" w:sz="0" w:space="0" w:color="auto"/>
                <w:left w:val="none" w:sz="0" w:space="0" w:color="auto"/>
                <w:bottom w:val="none" w:sz="0" w:space="0" w:color="auto"/>
                <w:right w:val="none" w:sz="0" w:space="0" w:color="auto"/>
              </w:divBdr>
              <w:divsChild>
                <w:div w:id="1598903345">
                  <w:marLeft w:val="0"/>
                  <w:marRight w:val="0"/>
                  <w:marTop w:val="0"/>
                  <w:marBottom w:val="0"/>
                  <w:divBdr>
                    <w:top w:val="none" w:sz="0" w:space="0" w:color="auto"/>
                    <w:left w:val="none" w:sz="0" w:space="0" w:color="auto"/>
                    <w:bottom w:val="none" w:sz="0" w:space="0" w:color="auto"/>
                    <w:right w:val="none" w:sz="0" w:space="0" w:color="auto"/>
                  </w:divBdr>
                </w:div>
              </w:divsChild>
            </w:div>
            <w:div w:id="664747739">
              <w:marLeft w:val="0"/>
              <w:marRight w:val="0"/>
              <w:marTop w:val="0"/>
              <w:marBottom w:val="0"/>
              <w:divBdr>
                <w:top w:val="none" w:sz="0" w:space="0" w:color="auto"/>
                <w:left w:val="none" w:sz="0" w:space="0" w:color="auto"/>
                <w:bottom w:val="none" w:sz="0" w:space="0" w:color="auto"/>
                <w:right w:val="none" w:sz="0" w:space="0" w:color="auto"/>
              </w:divBdr>
              <w:divsChild>
                <w:div w:id="189904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95456">
          <w:marLeft w:val="0"/>
          <w:marRight w:val="0"/>
          <w:marTop w:val="0"/>
          <w:marBottom w:val="0"/>
          <w:divBdr>
            <w:top w:val="none" w:sz="0" w:space="0" w:color="auto"/>
            <w:left w:val="none" w:sz="0" w:space="0" w:color="auto"/>
            <w:bottom w:val="none" w:sz="0" w:space="0" w:color="auto"/>
            <w:right w:val="none" w:sz="0" w:space="0" w:color="auto"/>
          </w:divBdr>
          <w:divsChild>
            <w:div w:id="415367795">
              <w:marLeft w:val="0"/>
              <w:marRight w:val="0"/>
              <w:marTop w:val="0"/>
              <w:marBottom w:val="0"/>
              <w:divBdr>
                <w:top w:val="none" w:sz="0" w:space="0" w:color="auto"/>
                <w:left w:val="none" w:sz="0" w:space="0" w:color="auto"/>
                <w:bottom w:val="none" w:sz="0" w:space="0" w:color="auto"/>
                <w:right w:val="none" w:sz="0" w:space="0" w:color="auto"/>
              </w:divBdr>
              <w:divsChild>
                <w:div w:id="1052776473">
                  <w:marLeft w:val="0"/>
                  <w:marRight w:val="0"/>
                  <w:marTop w:val="0"/>
                  <w:marBottom w:val="0"/>
                  <w:divBdr>
                    <w:top w:val="none" w:sz="0" w:space="0" w:color="auto"/>
                    <w:left w:val="none" w:sz="0" w:space="0" w:color="auto"/>
                    <w:bottom w:val="none" w:sz="0" w:space="0" w:color="auto"/>
                    <w:right w:val="none" w:sz="0" w:space="0" w:color="auto"/>
                  </w:divBdr>
                </w:div>
              </w:divsChild>
            </w:div>
            <w:div w:id="1442263275">
              <w:marLeft w:val="0"/>
              <w:marRight w:val="0"/>
              <w:marTop w:val="0"/>
              <w:marBottom w:val="0"/>
              <w:divBdr>
                <w:top w:val="none" w:sz="0" w:space="0" w:color="auto"/>
                <w:left w:val="none" w:sz="0" w:space="0" w:color="auto"/>
                <w:bottom w:val="none" w:sz="0" w:space="0" w:color="auto"/>
                <w:right w:val="none" w:sz="0" w:space="0" w:color="auto"/>
              </w:divBdr>
              <w:divsChild>
                <w:div w:id="18818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248196">
          <w:marLeft w:val="0"/>
          <w:marRight w:val="0"/>
          <w:marTop w:val="0"/>
          <w:marBottom w:val="0"/>
          <w:divBdr>
            <w:top w:val="none" w:sz="0" w:space="0" w:color="auto"/>
            <w:left w:val="none" w:sz="0" w:space="0" w:color="auto"/>
            <w:bottom w:val="none" w:sz="0" w:space="0" w:color="auto"/>
            <w:right w:val="none" w:sz="0" w:space="0" w:color="auto"/>
          </w:divBdr>
          <w:divsChild>
            <w:div w:id="480925858">
              <w:marLeft w:val="0"/>
              <w:marRight w:val="0"/>
              <w:marTop w:val="0"/>
              <w:marBottom w:val="0"/>
              <w:divBdr>
                <w:top w:val="none" w:sz="0" w:space="0" w:color="auto"/>
                <w:left w:val="none" w:sz="0" w:space="0" w:color="auto"/>
                <w:bottom w:val="none" w:sz="0" w:space="0" w:color="auto"/>
                <w:right w:val="none" w:sz="0" w:space="0" w:color="auto"/>
              </w:divBdr>
              <w:divsChild>
                <w:div w:id="32729516">
                  <w:marLeft w:val="0"/>
                  <w:marRight w:val="0"/>
                  <w:marTop w:val="0"/>
                  <w:marBottom w:val="0"/>
                  <w:divBdr>
                    <w:top w:val="none" w:sz="0" w:space="0" w:color="auto"/>
                    <w:left w:val="none" w:sz="0" w:space="0" w:color="auto"/>
                    <w:bottom w:val="none" w:sz="0" w:space="0" w:color="auto"/>
                    <w:right w:val="none" w:sz="0" w:space="0" w:color="auto"/>
                  </w:divBdr>
                </w:div>
              </w:divsChild>
            </w:div>
            <w:div w:id="673262835">
              <w:marLeft w:val="0"/>
              <w:marRight w:val="0"/>
              <w:marTop w:val="0"/>
              <w:marBottom w:val="0"/>
              <w:divBdr>
                <w:top w:val="none" w:sz="0" w:space="0" w:color="auto"/>
                <w:left w:val="none" w:sz="0" w:space="0" w:color="auto"/>
                <w:bottom w:val="none" w:sz="0" w:space="0" w:color="auto"/>
                <w:right w:val="none" w:sz="0" w:space="0" w:color="auto"/>
              </w:divBdr>
              <w:divsChild>
                <w:div w:id="142294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494518">
          <w:marLeft w:val="0"/>
          <w:marRight w:val="0"/>
          <w:marTop w:val="0"/>
          <w:marBottom w:val="0"/>
          <w:divBdr>
            <w:top w:val="none" w:sz="0" w:space="0" w:color="auto"/>
            <w:left w:val="none" w:sz="0" w:space="0" w:color="auto"/>
            <w:bottom w:val="none" w:sz="0" w:space="0" w:color="auto"/>
            <w:right w:val="none" w:sz="0" w:space="0" w:color="auto"/>
          </w:divBdr>
          <w:divsChild>
            <w:div w:id="524058536">
              <w:marLeft w:val="0"/>
              <w:marRight w:val="0"/>
              <w:marTop w:val="0"/>
              <w:marBottom w:val="0"/>
              <w:divBdr>
                <w:top w:val="none" w:sz="0" w:space="0" w:color="auto"/>
                <w:left w:val="none" w:sz="0" w:space="0" w:color="auto"/>
                <w:bottom w:val="none" w:sz="0" w:space="0" w:color="auto"/>
                <w:right w:val="none" w:sz="0" w:space="0" w:color="auto"/>
              </w:divBdr>
              <w:divsChild>
                <w:div w:id="752824771">
                  <w:marLeft w:val="0"/>
                  <w:marRight w:val="0"/>
                  <w:marTop w:val="0"/>
                  <w:marBottom w:val="0"/>
                  <w:divBdr>
                    <w:top w:val="none" w:sz="0" w:space="0" w:color="auto"/>
                    <w:left w:val="none" w:sz="0" w:space="0" w:color="auto"/>
                    <w:bottom w:val="none" w:sz="0" w:space="0" w:color="auto"/>
                    <w:right w:val="none" w:sz="0" w:space="0" w:color="auto"/>
                  </w:divBdr>
                </w:div>
              </w:divsChild>
            </w:div>
            <w:div w:id="1902784578">
              <w:marLeft w:val="0"/>
              <w:marRight w:val="0"/>
              <w:marTop w:val="0"/>
              <w:marBottom w:val="0"/>
              <w:divBdr>
                <w:top w:val="none" w:sz="0" w:space="0" w:color="auto"/>
                <w:left w:val="none" w:sz="0" w:space="0" w:color="auto"/>
                <w:bottom w:val="none" w:sz="0" w:space="0" w:color="auto"/>
                <w:right w:val="none" w:sz="0" w:space="0" w:color="auto"/>
              </w:divBdr>
              <w:divsChild>
                <w:div w:id="200488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137833">
          <w:marLeft w:val="0"/>
          <w:marRight w:val="0"/>
          <w:marTop w:val="0"/>
          <w:marBottom w:val="0"/>
          <w:divBdr>
            <w:top w:val="none" w:sz="0" w:space="0" w:color="auto"/>
            <w:left w:val="none" w:sz="0" w:space="0" w:color="auto"/>
            <w:bottom w:val="none" w:sz="0" w:space="0" w:color="auto"/>
            <w:right w:val="none" w:sz="0" w:space="0" w:color="auto"/>
          </w:divBdr>
          <w:divsChild>
            <w:div w:id="464127465">
              <w:marLeft w:val="0"/>
              <w:marRight w:val="0"/>
              <w:marTop w:val="0"/>
              <w:marBottom w:val="0"/>
              <w:divBdr>
                <w:top w:val="none" w:sz="0" w:space="0" w:color="auto"/>
                <w:left w:val="none" w:sz="0" w:space="0" w:color="auto"/>
                <w:bottom w:val="none" w:sz="0" w:space="0" w:color="auto"/>
                <w:right w:val="none" w:sz="0" w:space="0" w:color="auto"/>
              </w:divBdr>
              <w:divsChild>
                <w:div w:id="453140841">
                  <w:marLeft w:val="0"/>
                  <w:marRight w:val="0"/>
                  <w:marTop w:val="0"/>
                  <w:marBottom w:val="0"/>
                  <w:divBdr>
                    <w:top w:val="none" w:sz="0" w:space="0" w:color="auto"/>
                    <w:left w:val="none" w:sz="0" w:space="0" w:color="auto"/>
                    <w:bottom w:val="none" w:sz="0" w:space="0" w:color="auto"/>
                    <w:right w:val="none" w:sz="0" w:space="0" w:color="auto"/>
                  </w:divBdr>
                </w:div>
              </w:divsChild>
            </w:div>
            <w:div w:id="589582630">
              <w:marLeft w:val="0"/>
              <w:marRight w:val="0"/>
              <w:marTop w:val="0"/>
              <w:marBottom w:val="0"/>
              <w:divBdr>
                <w:top w:val="none" w:sz="0" w:space="0" w:color="auto"/>
                <w:left w:val="none" w:sz="0" w:space="0" w:color="auto"/>
                <w:bottom w:val="none" w:sz="0" w:space="0" w:color="auto"/>
                <w:right w:val="none" w:sz="0" w:space="0" w:color="auto"/>
              </w:divBdr>
              <w:divsChild>
                <w:div w:id="95613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437157">
          <w:marLeft w:val="0"/>
          <w:marRight w:val="0"/>
          <w:marTop w:val="0"/>
          <w:marBottom w:val="0"/>
          <w:divBdr>
            <w:top w:val="none" w:sz="0" w:space="0" w:color="auto"/>
            <w:left w:val="none" w:sz="0" w:space="0" w:color="auto"/>
            <w:bottom w:val="none" w:sz="0" w:space="0" w:color="auto"/>
            <w:right w:val="none" w:sz="0" w:space="0" w:color="auto"/>
          </w:divBdr>
          <w:divsChild>
            <w:div w:id="765882049">
              <w:marLeft w:val="0"/>
              <w:marRight w:val="0"/>
              <w:marTop w:val="0"/>
              <w:marBottom w:val="0"/>
              <w:divBdr>
                <w:top w:val="none" w:sz="0" w:space="0" w:color="auto"/>
                <w:left w:val="none" w:sz="0" w:space="0" w:color="auto"/>
                <w:bottom w:val="none" w:sz="0" w:space="0" w:color="auto"/>
                <w:right w:val="none" w:sz="0" w:space="0" w:color="auto"/>
              </w:divBdr>
              <w:divsChild>
                <w:div w:id="2038655778">
                  <w:marLeft w:val="0"/>
                  <w:marRight w:val="0"/>
                  <w:marTop w:val="0"/>
                  <w:marBottom w:val="0"/>
                  <w:divBdr>
                    <w:top w:val="none" w:sz="0" w:space="0" w:color="auto"/>
                    <w:left w:val="none" w:sz="0" w:space="0" w:color="auto"/>
                    <w:bottom w:val="none" w:sz="0" w:space="0" w:color="auto"/>
                    <w:right w:val="none" w:sz="0" w:space="0" w:color="auto"/>
                  </w:divBdr>
                </w:div>
              </w:divsChild>
            </w:div>
            <w:div w:id="191963144">
              <w:marLeft w:val="0"/>
              <w:marRight w:val="0"/>
              <w:marTop w:val="0"/>
              <w:marBottom w:val="0"/>
              <w:divBdr>
                <w:top w:val="none" w:sz="0" w:space="0" w:color="auto"/>
                <w:left w:val="none" w:sz="0" w:space="0" w:color="auto"/>
                <w:bottom w:val="none" w:sz="0" w:space="0" w:color="auto"/>
                <w:right w:val="none" w:sz="0" w:space="0" w:color="auto"/>
              </w:divBdr>
              <w:divsChild>
                <w:div w:id="34375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702257">
          <w:marLeft w:val="0"/>
          <w:marRight w:val="0"/>
          <w:marTop w:val="0"/>
          <w:marBottom w:val="0"/>
          <w:divBdr>
            <w:top w:val="none" w:sz="0" w:space="0" w:color="auto"/>
            <w:left w:val="none" w:sz="0" w:space="0" w:color="auto"/>
            <w:bottom w:val="none" w:sz="0" w:space="0" w:color="auto"/>
            <w:right w:val="none" w:sz="0" w:space="0" w:color="auto"/>
          </w:divBdr>
          <w:divsChild>
            <w:div w:id="980886301">
              <w:marLeft w:val="0"/>
              <w:marRight w:val="0"/>
              <w:marTop w:val="0"/>
              <w:marBottom w:val="0"/>
              <w:divBdr>
                <w:top w:val="none" w:sz="0" w:space="0" w:color="auto"/>
                <w:left w:val="none" w:sz="0" w:space="0" w:color="auto"/>
                <w:bottom w:val="none" w:sz="0" w:space="0" w:color="auto"/>
                <w:right w:val="none" w:sz="0" w:space="0" w:color="auto"/>
              </w:divBdr>
              <w:divsChild>
                <w:div w:id="55014600">
                  <w:marLeft w:val="0"/>
                  <w:marRight w:val="0"/>
                  <w:marTop w:val="0"/>
                  <w:marBottom w:val="0"/>
                  <w:divBdr>
                    <w:top w:val="none" w:sz="0" w:space="0" w:color="auto"/>
                    <w:left w:val="none" w:sz="0" w:space="0" w:color="auto"/>
                    <w:bottom w:val="none" w:sz="0" w:space="0" w:color="auto"/>
                    <w:right w:val="none" w:sz="0" w:space="0" w:color="auto"/>
                  </w:divBdr>
                </w:div>
              </w:divsChild>
            </w:div>
            <w:div w:id="93870431">
              <w:marLeft w:val="0"/>
              <w:marRight w:val="0"/>
              <w:marTop w:val="0"/>
              <w:marBottom w:val="0"/>
              <w:divBdr>
                <w:top w:val="none" w:sz="0" w:space="0" w:color="auto"/>
                <w:left w:val="none" w:sz="0" w:space="0" w:color="auto"/>
                <w:bottom w:val="none" w:sz="0" w:space="0" w:color="auto"/>
                <w:right w:val="none" w:sz="0" w:space="0" w:color="auto"/>
              </w:divBdr>
              <w:divsChild>
                <w:div w:id="42369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368264">
          <w:marLeft w:val="0"/>
          <w:marRight w:val="0"/>
          <w:marTop w:val="0"/>
          <w:marBottom w:val="0"/>
          <w:divBdr>
            <w:top w:val="none" w:sz="0" w:space="0" w:color="auto"/>
            <w:left w:val="none" w:sz="0" w:space="0" w:color="auto"/>
            <w:bottom w:val="none" w:sz="0" w:space="0" w:color="auto"/>
            <w:right w:val="none" w:sz="0" w:space="0" w:color="auto"/>
          </w:divBdr>
          <w:divsChild>
            <w:div w:id="1291517984">
              <w:marLeft w:val="0"/>
              <w:marRight w:val="0"/>
              <w:marTop w:val="0"/>
              <w:marBottom w:val="0"/>
              <w:divBdr>
                <w:top w:val="none" w:sz="0" w:space="0" w:color="auto"/>
                <w:left w:val="none" w:sz="0" w:space="0" w:color="auto"/>
                <w:bottom w:val="none" w:sz="0" w:space="0" w:color="auto"/>
                <w:right w:val="none" w:sz="0" w:space="0" w:color="auto"/>
              </w:divBdr>
              <w:divsChild>
                <w:div w:id="1609701536">
                  <w:marLeft w:val="0"/>
                  <w:marRight w:val="0"/>
                  <w:marTop w:val="0"/>
                  <w:marBottom w:val="0"/>
                  <w:divBdr>
                    <w:top w:val="none" w:sz="0" w:space="0" w:color="auto"/>
                    <w:left w:val="none" w:sz="0" w:space="0" w:color="auto"/>
                    <w:bottom w:val="none" w:sz="0" w:space="0" w:color="auto"/>
                    <w:right w:val="none" w:sz="0" w:space="0" w:color="auto"/>
                  </w:divBdr>
                </w:div>
              </w:divsChild>
            </w:div>
            <w:div w:id="1234656889">
              <w:marLeft w:val="0"/>
              <w:marRight w:val="0"/>
              <w:marTop w:val="0"/>
              <w:marBottom w:val="0"/>
              <w:divBdr>
                <w:top w:val="none" w:sz="0" w:space="0" w:color="auto"/>
                <w:left w:val="none" w:sz="0" w:space="0" w:color="auto"/>
                <w:bottom w:val="none" w:sz="0" w:space="0" w:color="auto"/>
                <w:right w:val="none" w:sz="0" w:space="0" w:color="auto"/>
              </w:divBdr>
              <w:divsChild>
                <w:div w:id="136086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277798">
          <w:marLeft w:val="0"/>
          <w:marRight w:val="0"/>
          <w:marTop w:val="0"/>
          <w:marBottom w:val="0"/>
          <w:divBdr>
            <w:top w:val="none" w:sz="0" w:space="0" w:color="auto"/>
            <w:left w:val="none" w:sz="0" w:space="0" w:color="auto"/>
            <w:bottom w:val="none" w:sz="0" w:space="0" w:color="auto"/>
            <w:right w:val="none" w:sz="0" w:space="0" w:color="auto"/>
          </w:divBdr>
          <w:divsChild>
            <w:div w:id="1476994973">
              <w:marLeft w:val="0"/>
              <w:marRight w:val="0"/>
              <w:marTop w:val="0"/>
              <w:marBottom w:val="0"/>
              <w:divBdr>
                <w:top w:val="none" w:sz="0" w:space="0" w:color="auto"/>
                <w:left w:val="none" w:sz="0" w:space="0" w:color="auto"/>
                <w:bottom w:val="none" w:sz="0" w:space="0" w:color="auto"/>
                <w:right w:val="none" w:sz="0" w:space="0" w:color="auto"/>
              </w:divBdr>
              <w:divsChild>
                <w:div w:id="47765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430856">
      <w:bodyDiv w:val="1"/>
      <w:marLeft w:val="0"/>
      <w:marRight w:val="0"/>
      <w:marTop w:val="0"/>
      <w:marBottom w:val="0"/>
      <w:divBdr>
        <w:top w:val="none" w:sz="0" w:space="0" w:color="auto"/>
        <w:left w:val="none" w:sz="0" w:space="0" w:color="auto"/>
        <w:bottom w:val="none" w:sz="0" w:space="0" w:color="auto"/>
        <w:right w:val="none" w:sz="0" w:space="0" w:color="auto"/>
      </w:divBdr>
      <w:divsChild>
        <w:div w:id="849225321">
          <w:marLeft w:val="0"/>
          <w:marRight w:val="0"/>
          <w:marTop w:val="240"/>
          <w:marBottom w:val="240"/>
          <w:divBdr>
            <w:top w:val="none" w:sz="0" w:space="0" w:color="auto"/>
            <w:left w:val="none" w:sz="0" w:space="0" w:color="auto"/>
            <w:bottom w:val="none" w:sz="0" w:space="0" w:color="auto"/>
            <w:right w:val="none" w:sz="0" w:space="0" w:color="auto"/>
          </w:divBdr>
        </w:div>
        <w:div w:id="232863200">
          <w:marLeft w:val="0"/>
          <w:marRight w:val="0"/>
          <w:marTop w:val="240"/>
          <w:marBottom w:val="240"/>
          <w:divBdr>
            <w:top w:val="none" w:sz="0" w:space="0" w:color="auto"/>
            <w:left w:val="none" w:sz="0" w:space="0" w:color="auto"/>
            <w:bottom w:val="none" w:sz="0" w:space="0" w:color="auto"/>
            <w:right w:val="none" w:sz="0" w:space="0" w:color="auto"/>
          </w:divBdr>
        </w:div>
        <w:div w:id="1794248701">
          <w:marLeft w:val="0"/>
          <w:marRight w:val="0"/>
          <w:marTop w:val="240"/>
          <w:marBottom w:val="240"/>
          <w:divBdr>
            <w:top w:val="none" w:sz="0" w:space="0" w:color="auto"/>
            <w:left w:val="none" w:sz="0" w:space="0" w:color="auto"/>
            <w:bottom w:val="none" w:sz="0" w:space="0" w:color="auto"/>
            <w:right w:val="none" w:sz="0" w:space="0" w:color="auto"/>
          </w:divBdr>
        </w:div>
        <w:div w:id="2015299150">
          <w:marLeft w:val="0"/>
          <w:marRight w:val="0"/>
          <w:marTop w:val="240"/>
          <w:marBottom w:val="240"/>
          <w:divBdr>
            <w:top w:val="none" w:sz="0" w:space="0" w:color="auto"/>
            <w:left w:val="none" w:sz="0" w:space="0" w:color="auto"/>
            <w:bottom w:val="none" w:sz="0" w:space="0" w:color="auto"/>
            <w:right w:val="none" w:sz="0" w:space="0" w:color="auto"/>
          </w:divBdr>
        </w:div>
        <w:div w:id="2054382872">
          <w:marLeft w:val="0"/>
          <w:marRight w:val="0"/>
          <w:marTop w:val="240"/>
          <w:marBottom w:val="240"/>
          <w:divBdr>
            <w:top w:val="none" w:sz="0" w:space="0" w:color="auto"/>
            <w:left w:val="none" w:sz="0" w:space="0" w:color="auto"/>
            <w:bottom w:val="none" w:sz="0" w:space="0" w:color="auto"/>
            <w:right w:val="none" w:sz="0" w:space="0" w:color="auto"/>
          </w:divBdr>
        </w:div>
        <w:div w:id="1967739677">
          <w:marLeft w:val="0"/>
          <w:marRight w:val="0"/>
          <w:marTop w:val="240"/>
          <w:marBottom w:val="240"/>
          <w:divBdr>
            <w:top w:val="none" w:sz="0" w:space="0" w:color="auto"/>
            <w:left w:val="none" w:sz="0" w:space="0" w:color="auto"/>
            <w:bottom w:val="none" w:sz="0" w:space="0" w:color="auto"/>
            <w:right w:val="none" w:sz="0" w:space="0" w:color="auto"/>
          </w:divBdr>
        </w:div>
        <w:div w:id="240680779">
          <w:marLeft w:val="0"/>
          <w:marRight w:val="0"/>
          <w:marTop w:val="240"/>
          <w:marBottom w:val="240"/>
          <w:divBdr>
            <w:top w:val="none" w:sz="0" w:space="0" w:color="auto"/>
            <w:left w:val="none" w:sz="0" w:space="0" w:color="auto"/>
            <w:bottom w:val="none" w:sz="0" w:space="0" w:color="auto"/>
            <w:right w:val="none" w:sz="0" w:space="0" w:color="auto"/>
          </w:divBdr>
        </w:div>
        <w:div w:id="2081514181">
          <w:marLeft w:val="0"/>
          <w:marRight w:val="0"/>
          <w:marTop w:val="240"/>
          <w:marBottom w:val="240"/>
          <w:divBdr>
            <w:top w:val="none" w:sz="0" w:space="0" w:color="auto"/>
            <w:left w:val="none" w:sz="0" w:space="0" w:color="auto"/>
            <w:bottom w:val="none" w:sz="0" w:space="0" w:color="auto"/>
            <w:right w:val="none" w:sz="0" w:space="0" w:color="auto"/>
          </w:divBdr>
        </w:div>
        <w:div w:id="1435859168">
          <w:marLeft w:val="0"/>
          <w:marRight w:val="0"/>
          <w:marTop w:val="240"/>
          <w:marBottom w:val="240"/>
          <w:divBdr>
            <w:top w:val="none" w:sz="0" w:space="0" w:color="auto"/>
            <w:left w:val="none" w:sz="0" w:space="0" w:color="auto"/>
            <w:bottom w:val="none" w:sz="0" w:space="0" w:color="auto"/>
            <w:right w:val="none" w:sz="0" w:space="0" w:color="auto"/>
          </w:divBdr>
        </w:div>
        <w:div w:id="1460878879">
          <w:marLeft w:val="0"/>
          <w:marRight w:val="0"/>
          <w:marTop w:val="240"/>
          <w:marBottom w:val="240"/>
          <w:divBdr>
            <w:top w:val="none" w:sz="0" w:space="0" w:color="auto"/>
            <w:left w:val="none" w:sz="0" w:space="0" w:color="auto"/>
            <w:bottom w:val="none" w:sz="0" w:space="0" w:color="auto"/>
            <w:right w:val="none" w:sz="0" w:space="0" w:color="auto"/>
          </w:divBdr>
        </w:div>
      </w:divsChild>
    </w:div>
    <w:div w:id="1076586362">
      <w:bodyDiv w:val="1"/>
      <w:marLeft w:val="0"/>
      <w:marRight w:val="0"/>
      <w:marTop w:val="0"/>
      <w:marBottom w:val="0"/>
      <w:divBdr>
        <w:top w:val="none" w:sz="0" w:space="0" w:color="auto"/>
        <w:left w:val="none" w:sz="0" w:space="0" w:color="auto"/>
        <w:bottom w:val="none" w:sz="0" w:space="0" w:color="auto"/>
        <w:right w:val="none" w:sz="0" w:space="0" w:color="auto"/>
      </w:divBdr>
      <w:divsChild>
        <w:div w:id="821653710">
          <w:marLeft w:val="0"/>
          <w:marRight w:val="0"/>
          <w:marTop w:val="0"/>
          <w:marBottom w:val="0"/>
          <w:divBdr>
            <w:top w:val="none" w:sz="0" w:space="0" w:color="auto"/>
            <w:left w:val="none" w:sz="0" w:space="0" w:color="auto"/>
            <w:bottom w:val="none" w:sz="0" w:space="0" w:color="auto"/>
            <w:right w:val="none" w:sz="0" w:space="0" w:color="auto"/>
          </w:divBdr>
          <w:divsChild>
            <w:div w:id="1301349201">
              <w:marLeft w:val="0"/>
              <w:marRight w:val="0"/>
              <w:marTop w:val="0"/>
              <w:marBottom w:val="0"/>
              <w:divBdr>
                <w:top w:val="none" w:sz="0" w:space="0" w:color="auto"/>
                <w:left w:val="none" w:sz="0" w:space="0" w:color="auto"/>
                <w:bottom w:val="none" w:sz="0" w:space="0" w:color="auto"/>
                <w:right w:val="none" w:sz="0" w:space="0" w:color="auto"/>
              </w:divBdr>
              <w:divsChild>
                <w:div w:id="145444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183029">
      <w:bodyDiv w:val="1"/>
      <w:marLeft w:val="0"/>
      <w:marRight w:val="0"/>
      <w:marTop w:val="0"/>
      <w:marBottom w:val="0"/>
      <w:divBdr>
        <w:top w:val="none" w:sz="0" w:space="0" w:color="auto"/>
        <w:left w:val="none" w:sz="0" w:space="0" w:color="auto"/>
        <w:bottom w:val="none" w:sz="0" w:space="0" w:color="auto"/>
        <w:right w:val="none" w:sz="0" w:space="0" w:color="auto"/>
      </w:divBdr>
      <w:divsChild>
        <w:div w:id="957637681">
          <w:marLeft w:val="0"/>
          <w:marRight w:val="0"/>
          <w:marTop w:val="0"/>
          <w:marBottom w:val="0"/>
          <w:divBdr>
            <w:top w:val="none" w:sz="0" w:space="0" w:color="auto"/>
            <w:left w:val="none" w:sz="0" w:space="0" w:color="auto"/>
            <w:bottom w:val="none" w:sz="0" w:space="0" w:color="auto"/>
            <w:right w:val="none" w:sz="0" w:space="0" w:color="auto"/>
          </w:divBdr>
        </w:div>
        <w:div w:id="1480147873">
          <w:marLeft w:val="0"/>
          <w:marRight w:val="0"/>
          <w:marTop w:val="0"/>
          <w:marBottom w:val="0"/>
          <w:divBdr>
            <w:top w:val="none" w:sz="0" w:space="0" w:color="auto"/>
            <w:left w:val="none" w:sz="0" w:space="0" w:color="auto"/>
            <w:bottom w:val="none" w:sz="0" w:space="0" w:color="auto"/>
            <w:right w:val="none" w:sz="0" w:space="0" w:color="auto"/>
          </w:divBdr>
        </w:div>
        <w:div w:id="573440125">
          <w:marLeft w:val="0"/>
          <w:marRight w:val="0"/>
          <w:marTop w:val="240"/>
          <w:marBottom w:val="240"/>
          <w:divBdr>
            <w:top w:val="none" w:sz="0" w:space="0" w:color="auto"/>
            <w:left w:val="none" w:sz="0" w:space="0" w:color="auto"/>
            <w:bottom w:val="none" w:sz="0" w:space="0" w:color="auto"/>
            <w:right w:val="none" w:sz="0" w:space="0" w:color="auto"/>
          </w:divBdr>
        </w:div>
      </w:divsChild>
    </w:div>
    <w:div w:id="1345549803">
      <w:bodyDiv w:val="1"/>
      <w:marLeft w:val="0"/>
      <w:marRight w:val="0"/>
      <w:marTop w:val="0"/>
      <w:marBottom w:val="0"/>
      <w:divBdr>
        <w:top w:val="none" w:sz="0" w:space="0" w:color="auto"/>
        <w:left w:val="none" w:sz="0" w:space="0" w:color="auto"/>
        <w:bottom w:val="none" w:sz="0" w:space="0" w:color="auto"/>
        <w:right w:val="none" w:sz="0" w:space="0" w:color="auto"/>
      </w:divBdr>
    </w:div>
    <w:div w:id="1355224998">
      <w:bodyDiv w:val="1"/>
      <w:marLeft w:val="0"/>
      <w:marRight w:val="0"/>
      <w:marTop w:val="0"/>
      <w:marBottom w:val="0"/>
      <w:divBdr>
        <w:top w:val="none" w:sz="0" w:space="0" w:color="auto"/>
        <w:left w:val="none" w:sz="0" w:space="0" w:color="auto"/>
        <w:bottom w:val="none" w:sz="0" w:space="0" w:color="auto"/>
        <w:right w:val="none" w:sz="0" w:space="0" w:color="auto"/>
      </w:divBdr>
      <w:divsChild>
        <w:div w:id="25720656">
          <w:marLeft w:val="0"/>
          <w:marRight w:val="0"/>
          <w:marTop w:val="0"/>
          <w:marBottom w:val="0"/>
          <w:divBdr>
            <w:top w:val="none" w:sz="0" w:space="0" w:color="auto"/>
            <w:left w:val="none" w:sz="0" w:space="0" w:color="auto"/>
            <w:bottom w:val="none" w:sz="0" w:space="0" w:color="auto"/>
            <w:right w:val="none" w:sz="0" w:space="0" w:color="auto"/>
          </w:divBdr>
          <w:divsChild>
            <w:div w:id="789472870">
              <w:marLeft w:val="0"/>
              <w:marRight w:val="0"/>
              <w:marTop w:val="0"/>
              <w:marBottom w:val="0"/>
              <w:divBdr>
                <w:top w:val="none" w:sz="0" w:space="0" w:color="auto"/>
                <w:left w:val="none" w:sz="0" w:space="0" w:color="auto"/>
                <w:bottom w:val="none" w:sz="0" w:space="0" w:color="auto"/>
                <w:right w:val="none" w:sz="0" w:space="0" w:color="auto"/>
              </w:divBdr>
              <w:divsChild>
                <w:div w:id="40811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435332">
      <w:bodyDiv w:val="1"/>
      <w:marLeft w:val="0"/>
      <w:marRight w:val="0"/>
      <w:marTop w:val="0"/>
      <w:marBottom w:val="0"/>
      <w:divBdr>
        <w:top w:val="none" w:sz="0" w:space="0" w:color="auto"/>
        <w:left w:val="none" w:sz="0" w:space="0" w:color="auto"/>
        <w:bottom w:val="none" w:sz="0" w:space="0" w:color="auto"/>
        <w:right w:val="none" w:sz="0" w:space="0" w:color="auto"/>
      </w:divBdr>
      <w:divsChild>
        <w:div w:id="97222213">
          <w:marLeft w:val="0"/>
          <w:marRight w:val="0"/>
          <w:marTop w:val="0"/>
          <w:marBottom w:val="0"/>
          <w:divBdr>
            <w:top w:val="none" w:sz="0" w:space="0" w:color="auto"/>
            <w:left w:val="none" w:sz="0" w:space="0" w:color="auto"/>
            <w:bottom w:val="none" w:sz="0" w:space="0" w:color="auto"/>
            <w:right w:val="none" w:sz="0" w:space="0" w:color="auto"/>
          </w:divBdr>
          <w:divsChild>
            <w:div w:id="232546237">
              <w:marLeft w:val="0"/>
              <w:marRight w:val="0"/>
              <w:marTop w:val="0"/>
              <w:marBottom w:val="0"/>
              <w:divBdr>
                <w:top w:val="none" w:sz="0" w:space="0" w:color="auto"/>
                <w:left w:val="none" w:sz="0" w:space="0" w:color="auto"/>
                <w:bottom w:val="none" w:sz="0" w:space="0" w:color="auto"/>
                <w:right w:val="none" w:sz="0" w:space="0" w:color="auto"/>
              </w:divBdr>
              <w:divsChild>
                <w:div w:id="116065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514341">
      <w:bodyDiv w:val="1"/>
      <w:marLeft w:val="0"/>
      <w:marRight w:val="0"/>
      <w:marTop w:val="0"/>
      <w:marBottom w:val="0"/>
      <w:divBdr>
        <w:top w:val="none" w:sz="0" w:space="0" w:color="auto"/>
        <w:left w:val="none" w:sz="0" w:space="0" w:color="auto"/>
        <w:bottom w:val="none" w:sz="0" w:space="0" w:color="auto"/>
        <w:right w:val="none" w:sz="0" w:space="0" w:color="auto"/>
      </w:divBdr>
      <w:divsChild>
        <w:div w:id="1842235606">
          <w:marLeft w:val="0"/>
          <w:marRight w:val="0"/>
          <w:marTop w:val="0"/>
          <w:marBottom w:val="0"/>
          <w:divBdr>
            <w:top w:val="none" w:sz="0" w:space="0" w:color="auto"/>
            <w:left w:val="none" w:sz="0" w:space="0" w:color="auto"/>
            <w:bottom w:val="none" w:sz="0" w:space="0" w:color="auto"/>
            <w:right w:val="none" w:sz="0" w:space="0" w:color="auto"/>
          </w:divBdr>
          <w:divsChild>
            <w:div w:id="308094311">
              <w:marLeft w:val="0"/>
              <w:marRight w:val="0"/>
              <w:marTop w:val="0"/>
              <w:marBottom w:val="0"/>
              <w:divBdr>
                <w:top w:val="none" w:sz="0" w:space="0" w:color="auto"/>
                <w:left w:val="none" w:sz="0" w:space="0" w:color="auto"/>
                <w:bottom w:val="none" w:sz="0" w:space="0" w:color="auto"/>
                <w:right w:val="none" w:sz="0" w:space="0" w:color="auto"/>
              </w:divBdr>
              <w:divsChild>
                <w:div w:id="33719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915006">
      <w:bodyDiv w:val="1"/>
      <w:marLeft w:val="0"/>
      <w:marRight w:val="0"/>
      <w:marTop w:val="0"/>
      <w:marBottom w:val="0"/>
      <w:divBdr>
        <w:top w:val="none" w:sz="0" w:space="0" w:color="auto"/>
        <w:left w:val="none" w:sz="0" w:space="0" w:color="auto"/>
        <w:bottom w:val="none" w:sz="0" w:space="0" w:color="auto"/>
        <w:right w:val="none" w:sz="0" w:space="0" w:color="auto"/>
      </w:divBdr>
      <w:divsChild>
        <w:div w:id="1817797461">
          <w:marLeft w:val="547"/>
          <w:marRight w:val="0"/>
          <w:marTop w:val="0"/>
          <w:marBottom w:val="0"/>
          <w:divBdr>
            <w:top w:val="none" w:sz="0" w:space="0" w:color="auto"/>
            <w:left w:val="none" w:sz="0" w:space="0" w:color="auto"/>
            <w:bottom w:val="none" w:sz="0" w:space="0" w:color="auto"/>
            <w:right w:val="none" w:sz="0" w:space="0" w:color="auto"/>
          </w:divBdr>
        </w:div>
        <w:div w:id="2068606772">
          <w:marLeft w:val="547"/>
          <w:marRight w:val="0"/>
          <w:marTop w:val="0"/>
          <w:marBottom w:val="0"/>
          <w:divBdr>
            <w:top w:val="none" w:sz="0" w:space="0" w:color="auto"/>
            <w:left w:val="none" w:sz="0" w:space="0" w:color="auto"/>
            <w:bottom w:val="none" w:sz="0" w:space="0" w:color="auto"/>
            <w:right w:val="none" w:sz="0" w:space="0" w:color="auto"/>
          </w:divBdr>
        </w:div>
        <w:div w:id="1286110537">
          <w:marLeft w:val="547"/>
          <w:marRight w:val="0"/>
          <w:marTop w:val="0"/>
          <w:marBottom w:val="0"/>
          <w:divBdr>
            <w:top w:val="none" w:sz="0" w:space="0" w:color="auto"/>
            <w:left w:val="none" w:sz="0" w:space="0" w:color="auto"/>
            <w:bottom w:val="none" w:sz="0" w:space="0" w:color="auto"/>
            <w:right w:val="none" w:sz="0" w:space="0" w:color="auto"/>
          </w:divBdr>
        </w:div>
        <w:div w:id="1266420542">
          <w:marLeft w:val="547"/>
          <w:marRight w:val="0"/>
          <w:marTop w:val="0"/>
          <w:marBottom w:val="0"/>
          <w:divBdr>
            <w:top w:val="none" w:sz="0" w:space="0" w:color="auto"/>
            <w:left w:val="none" w:sz="0" w:space="0" w:color="auto"/>
            <w:bottom w:val="none" w:sz="0" w:space="0" w:color="auto"/>
            <w:right w:val="none" w:sz="0" w:space="0" w:color="auto"/>
          </w:divBdr>
        </w:div>
      </w:divsChild>
    </w:div>
    <w:div w:id="1428191346">
      <w:bodyDiv w:val="1"/>
      <w:marLeft w:val="0"/>
      <w:marRight w:val="0"/>
      <w:marTop w:val="0"/>
      <w:marBottom w:val="0"/>
      <w:divBdr>
        <w:top w:val="none" w:sz="0" w:space="0" w:color="auto"/>
        <w:left w:val="none" w:sz="0" w:space="0" w:color="auto"/>
        <w:bottom w:val="none" w:sz="0" w:space="0" w:color="auto"/>
        <w:right w:val="none" w:sz="0" w:space="0" w:color="auto"/>
      </w:divBdr>
      <w:divsChild>
        <w:div w:id="99183054">
          <w:marLeft w:val="0"/>
          <w:marRight w:val="0"/>
          <w:marTop w:val="0"/>
          <w:marBottom w:val="0"/>
          <w:divBdr>
            <w:top w:val="none" w:sz="0" w:space="0" w:color="auto"/>
            <w:left w:val="none" w:sz="0" w:space="0" w:color="auto"/>
            <w:bottom w:val="none" w:sz="0" w:space="0" w:color="auto"/>
            <w:right w:val="none" w:sz="0" w:space="0" w:color="auto"/>
          </w:divBdr>
          <w:divsChild>
            <w:div w:id="1973096844">
              <w:marLeft w:val="0"/>
              <w:marRight w:val="0"/>
              <w:marTop w:val="0"/>
              <w:marBottom w:val="0"/>
              <w:divBdr>
                <w:top w:val="none" w:sz="0" w:space="0" w:color="auto"/>
                <w:left w:val="none" w:sz="0" w:space="0" w:color="auto"/>
                <w:bottom w:val="none" w:sz="0" w:space="0" w:color="auto"/>
                <w:right w:val="none" w:sz="0" w:space="0" w:color="auto"/>
              </w:divBdr>
              <w:divsChild>
                <w:div w:id="1743215635">
                  <w:marLeft w:val="0"/>
                  <w:marRight w:val="0"/>
                  <w:marTop w:val="0"/>
                  <w:marBottom w:val="0"/>
                  <w:divBdr>
                    <w:top w:val="none" w:sz="0" w:space="0" w:color="auto"/>
                    <w:left w:val="none" w:sz="0" w:space="0" w:color="auto"/>
                    <w:bottom w:val="none" w:sz="0" w:space="0" w:color="auto"/>
                    <w:right w:val="none" w:sz="0" w:space="0" w:color="auto"/>
                  </w:divBdr>
                </w:div>
              </w:divsChild>
            </w:div>
            <w:div w:id="1385250397">
              <w:marLeft w:val="0"/>
              <w:marRight w:val="0"/>
              <w:marTop w:val="0"/>
              <w:marBottom w:val="0"/>
              <w:divBdr>
                <w:top w:val="none" w:sz="0" w:space="0" w:color="auto"/>
                <w:left w:val="none" w:sz="0" w:space="0" w:color="auto"/>
                <w:bottom w:val="none" w:sz="0" w:space="0" w:color="auto"/>
                <w:right w:val="none" w:sz="0" w:space="0" w:color="auto"/>
              </w:divBdr>
              <w:divsChild>
                <w:div w:id="64501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805929">
          <w:marLeft w:val="0"/>
          <w:marRight w:val="0"/>
          <w:marTop w:val="0"/>
          <w:marBottom w:val="0"/>
          <w:divBdr>
            <w:top w:val="none" w:sz="0" w:space="0" w:color="auto"/>
            <w:left w:val="none" w:sz="0" w:space="0" w:color="auto"/>
            <w:bottom w:val="none" w:sz="0" w:space="0" w:color="auto"/>
            <w:right w:val="none" w:sz="0" w:space="0" w:color="auto"/>
          </w:divBdr>
          <w:divsChild>
            <w:div w:id="2086147276">
              <w:marLeft w:val="0"/>
              <w:marRight w:val="0"/>
              <w:marTop w:val="0"/>
              <w:marBottom w:val="0"/>
              <w:divBdr>
                <w:top w:val="none" w:sz="0" w:space="0" w:color="auto"/>
                <w:left w:val="none" w:sz="0" w:space="0" w:color="auto"/>
                <w:bottom w:val="none" w:sz="0" w:space="0" w:color="auto"/>
                <w:right w:val="none" w:sz="0" w:space="0" w:color="auto"/>
              </w:divBdr>
              <w:divsChild>
                <w:div w:id="42939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925612">
      <w:bodyDiv w:val="1"/>
      <w:marLeft w:val="0"/>
      <w:marRight w:val="0"/>
      <w:marTop w:val="0"/>
      <w:marBottom w:val="0"/>
      <w:divBdr>
        <w:top w:val="none" w:sz="0" w:space="0" w:color="auto"/>
        <w:left w:val="none" w:sz="0" w:space="0" w:color="auto"/>
        <w:bottom w:val="none" w:sz="0" w:space="0" w:color="auto"/>
        <w:right w:val="none" w:sz="0" w:space="0" w:color="auto"/>
      </w:divBdr>
      <w:divsChild>
        <w:div w:id="1063988256">
          <w:marLeft w:val="0"/>
          <w:marRight w:val="0"/>
          <w:marTop w:val="0"/>
          <w:marBottom w:val="0"/>
          <w:divBdr>
            <w:top w:val="none" w:sz="0" w:space="0" w:color="auto"/>
            <w:left w:val="none" w:sz="0" w:space="0" w:color="auto"/>
            <w:bottom w:val="none" w:sz="0" w:space="0" w:color="auto"/>
            <w:right w:val="none" w:sz="0" w:space="0" w:color="auto"/>
          </w:divBdr>
          <w:divsChild>
            <w:div w:id="2020083707">
              <w:marLeft w:val="0"/>
              <w:marRight w:val="0"/>
              <w:marTop w:val="0"/>
              <w:marBottom w:val="0"/>
              <w:divBdr>
                <w:top w:val="none" w:sz="0" w:space="0" w:color="auto"/>
                <w:left w:val="none" w:sz="0" w:space="0" w:color="auto"/>
                <w:bottom w:val="none" w:sz="0" w:space="0" w:color="auto"/>
                <w:right w:val="none" w:sz="0" w:space="0" w:color="auto"/>
              </w:divBdr>
              <w:divsChild>
                <w:div w:id="18878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902807">
      <w:bodyDiv w:val="1"/>
      <w:marLeft w:val="0"/>
      <w:marRight w:val="0"/>
      <w:marTop w:val="0"/>
      <w:marBottom w:val="0"/>
      <w:divBdr>
        <w:top w:val="none" w:sz="0" w:space="0" w:color="auto"/>
        <w:left w:val="none" w:sz="0" w:space="0" w:color="auto"/>
        <w:bottom w:val="none" w:sz="0" w:space="0" w:color="auto"/>
        <w:right w:val="none" w:sz="0" w:space="0" w:color="auto"/>
      </w:divBdr>
      <w:divsChild>
        <w:div w:id="632709256">
          <w:marLeft w:val="0"/>
          <w:marRight w:val="0"/>
          <w:marTop w:val="0"/>
          <w:marBottom w:val="0"/>
          <w:divBdr>
            <w:top w:val="none" w:sz="0" w:space="0" w:color="auto"/>
            <w:left w:val="none" w:sz="0" w:space="0" w:color="auto"/>
            <w:bottom w:val="none" w:sz="0" w:space="0" w:color="auto"/>
            <w:right w:val="none" w:sz="0" w:space="0" w:color="auto"/>
          </w:divBdr>
          <w:divsChild>
            <w:div w:id="1760828819">
              <w:marLeft w:val="0"/>
              <w:marRight w:val="0"/>
              <w:marTop w:val="0"/>
              <w:marBottom w:val="0"/>
              <w:divBdr>
                <w:top w:val="none" w:sz="0" w:space="0" w:color="auto"/>
                <w:left w:val="none" w:sz="0" w:space="0" w:color="auto"/>
                <w:bottom w:val="none" w:sz="0" w:space="0" w:color="auto"/>
                <w:right w:val="none" w:sz="0" w:space="0" w:color="auto"/>
              </w:divBdr>
              <w:divsChild>
                <w:div w:id="204683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241044">
      <w:bodyDiv w:val="1"/>
      <w:marLeft w:val="0"/>
      <w:marRight w:val="0"/>
      <w:marTop w:val="0"/>
      <w:marBottom w:val="0"/>
      <w:divBdr>
        <w:top w:val="none" w:sz="0" w:space="0" w:color="auto"/>
        <w:left w:val="none" w:sz="0" w:space="0" w:color="auto"/>
        <w:bottom w:val="none" w:sz="0" w:space="0" w:color="auto"/>
        <w:right w:val="none" w:sz="0" w:space="0" w:color="auto"/>
      </w:divBdr>
      <w:divsChild>
        <w:div w:id="906376368">
          <w:marLeft w:val="0"/>
          <w:marRight w:val="0"/>
          <w:marTop w:val="0"/>
          <w:marBottom w:val="0"/>
          <w:divBdr>
            <w:top w:val="none" w:sz="0" w:space="0" w:color="auto"/>
            <w:left w:val="none" w:sz="0" w:space="0" w:color="auto"/>
            <w:bottom w:val="none" w:sz="0" w:space="0" w:color="auto"/>
            <w:right w:val="none" w:sz="0" w:space="0" w:color="auto"/>
          </w:divBdr>
          <w:divsChild>
            <w:div w:id="371003378">
              <w:marLeft w:val="0"/>
              <w:marRight w:val="0"/>
              <w:marTop w:val="0"/>
              <w:marBottom w:val="0"/>
              <w:divBdr>
                <w:top w:val="none" w:sz="0" w:space="0" w:color="auto"/>
                <w:left w:val="none" w:sz="0" w:space="0" w:color="auto"/>
                <w:bottom w:val="none" w:sz="0" w:space="0" w:color="auto"/>
                <w:right w:val="none" w:sz="0" w:space="0" w:color="auto"/>
              </w:divBdr>
              <w:divsChild>
                <w:div w:id="15107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918786">
      <w:bodyDiv w:val="1"/>
      <w:marLeft w:val="0"/>
      <w:marRight w:val="0"/>
      <w:marTop w:val="0"/>
      <w:marBottom w:val="0"/>
      <w:divBdr>
        <w:top w:val="none" w:sz="0" w:space="0" w:color="auto"/>
        <w:left w:val="none" w:sz="0" w:space="0" w:color="auto"/>
        <w:bottom w:val="none" w:sz="0" w:space="0" w:color="auto"/>
        <w:right w:val="none" w:sz="0" w:space="0" w:color="auto"/>
      </w:divBdr>
      <w:divsChild>
        <w:div w:id="1317563705">
          <w:marLeft w:val="0"/>
          <w:marRight w:val="0"/>
          <w:marTop w:val="0"/>
          <w:marBottom w:val="0"/>
          <w:divBdr>
            <w:top w:val="none" w:sz="0" w:space="0" w:color="auto"/>
            <w:left w:val="none" w:sz="0" w:space="0" w:color="auto"/>
            <w:bottom w:val="none" w:sz="0" w:space="0" w:color="auto"/>
            <w:right w:val="none" w:sz="0" w:space="0" w:color="auto"/>
          </w:divBdr>
          <w:divsChild>
            <w:div w:id="1363365859">
              <w:marLeft w:val="0"/>
              <w:marRight w:val="0"/>
              <w:marTop w:val="0"/>
              <w:marBottom w:val="0"/>
              <w:divBdr>
                <w:top w:val="none" w:sz="0" w:space="0" w:color="auto"/>
                <w:left w:val="none" w:sz="0" w:space="0" w:color="auto"/>
                <w:bottom w:val="none" w:sz="0" w:space="0" w:color="auto"/>
                <w:right w:val="none" w:sz="0" w:space="0" w:color="auto"/>
              </w:divBdr>
              <w:divsChild>
                <w:div w:id="4590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463421">
      <w:bodyDiv w:val="1"/>
      <w:marLeft w:val="0"/>
      <w:marRight w:val="0"/>
      <w:marTop w:val="0"/>
      <w:marBottom w:val="0"/>
      <w:divBdr>
        <w:top w:val="none" w:sz="0" w:space="0" w:color="auto"/>
        <w:left w:val="none" w:sz="0" w:space="0" w:color="auto"/>
        <w:bottom w:val="none" w:sz="0" w:space="0" w:color="auto"/>
        <w:right w:val="none" w:sz="0" w:space="0" w:color="auto"/>
      </w:divBdr>
      <w:divsChild>
        <w:div w:id="887451491">
          <w:marLeft w:val="547"/>
          <w:marRight w:val="0"/>
          <w:marTop w:val="0"/>
          <w:marBottom w:val="0"/>
          <w:divBdr>
            <w:top w:val="none" w:sz="0" w:space="0" w:color="auto"/>
            <w:left w:val="none" w:sz="0" w:space="0" w:color="auto"/>
            <w:bottom w:val="none" w:sz="0" w:space="0" w:color="auto"/>
            <w:right w:val="none" w:sz="0" w:space="0" w:color="auto"/>
          </w:divBdr>
        </w:div>
        <w:div w:id="1633975594">
          <w:marLeft w:val="547"/>
          <w:marRight w:val="0"/>
          <w:marTop w:val="0"/>
          <w:marBottom w:val="0"/>
          <w:divBdr>
            <w:top w:val="none" w:sz="0" w:space="0" w:color="auto"/>
            <w:left w:val="none" w:sz="0" w:space="0" w:color="auto"/>
            <w:bottom w:val="none" w:sz="0" w:space="0" w:color="auto"/>
            <w:right w:val="none" w:sz="0" w:space="0" w:color="auto"/>
          </w:divBdr>
        </w:div>
      </w:divsChild>
    </w:div>
    <w:div w:id="1623804384">
      <w:bodyDiv w:val="1"/>
      <w:marLeft w:val="0"/>
      <w:marRight w:val="0"/>
      <w:marTop w:val="0"/>
      <w:marBottom w:val="0"/>
      <w:divBdr>
        <w:top w:val="none" w:sz="0" w:space="0" w:color="auto"/>
        <w:left w:val="none" w:sz="0" w:space="0" w:color="auto"/>
        <w:bottom w:val="none" w:sz="0" w:space="0" w:color="auto"/>
        <w:right w:val="none" w:sz="0" w:space="0" w:color="auto"/>
      </w:divBdr>
    </w:div>
    <w:div w:id="1626110749">
      <w:bodyDiv w:val="1"/>
      <w:marLeft w:val="0"/>
      <w:marRight w:val="0"/>
      <w:marTop w:val="0"/>
      <w:marBottom w:val="0"/>
      <w:divBdr>
        <w:top w:val="none" w:sz="0" w:space="0" w:color="auto"/>
        <w:left w:val="none" w:sz="0" w:space="0" w:color="auto"/>
        <w:bottom w:val="none" w:sz="0" w:space="0" w:color="auto"/>
        <w:right w:val="none" w:sz="0" w:space="0" w:color="auto"/>
      </w:divBdr>
      <w:divsChild>
        <w:div w:id="328293702">
          <w:marLeft w:val="0"/>
          <w:marRight w:val="0"/>
          <w:marTop w:val="0"/>
          <w:marBottom w:val="0"/>
          <w:divBdr>
            <w:top w:val="none" w:sz="0" w:space="0" w:color="auto"/>
            <w:left w:val="none" w:sz="0" w:space="0" w:color="auto"/>
            <w:bottom w:val="none" w:sz="0" w:space="0" w:color="auto"/>
            <w:right w:val="none" w:sz="0" w:space="0" w:color="auto"/>
          </w:divBdr>
          <w:divsChild>
            <w:div w:id="111822867">
              <w:marLeft w:val="0"/>
              <w:marRight w:val="0"/>
              <w:marTop w:val="0"/>
              <w:marBottom w:val="0"/>
              <w:divBdr>
                <w:top w:val="none" w:sz="0" w:space="0" w:color="auto"/>
                <w:left w:val="none" w:sz="0" w:space="0" w:color="auto"/>
                <w:bottom w:val="none" w:sz="0" w:space="0" w:color="auto"/>
                <w:right w:val="none" w:sz="0" w:space="0" w:color="auto"/>
              </w:divBdr>
              <w:divsChild>
                <w:div w:id="201788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373991">
      <w:bodyDiv w:val="1"/>
      <w:marLeft w:val="0"/>
      <w:marRight w:val="0"/>
      <w:marTop w:val="0"/>
      <w:marBottom w:val="0"/>
      <w:divBdr>
        <w:top w:val="none" w:sz="0" w:space="0" w:color="auto"/>
        <w:left w:val="none" w:sz="0" w:space="0" w:color="auto"/>
        <w:bottom w:val="none" w:sz="0" w:space="0" w:color="auto"/>
        <w:right w:val="none" w:sz="0" w:space="0" w:color="auto"/>
      </w:divBdr>
      <w:divsChild>
        <w:div w:id="1464621101">
          <w:marLeft w:val="0"/>
          <w:marRight w:val="0"/>
          <w:marTop w:val="0"/>
          <w:marBottom w:val="0"/>
          <w:divBdr>
            <w:top w:val="none" w:sz="0" w:space="0" w:color="auto"/>
            <w:left w:val="none" w:sz="0" w:space="0" w:color="auto"/>
            <w:bottom w:val="none" w:sz="0" w:space="0" w:color="auto"/>
            <w:right w:val="none" w:sz="0" w:space="0" w:color="auto"/>
          </w:divBdr>
          <w:divsChild>
            <w:div w:id="997656075">
              <w:marLeft w:val="0"/>
              <w:marRight w:val="0"/>
              <w:marTop w:val="0"/>
              <w:marBottom w:val="0"/>
              <w:divBdr>
                <w:top w:val="none" w:sz="0" w:space="0" w:color="auto"/>
                <w:left w:val="none" w:sz="0" w:space="0" w:color="auto"/>
                <w:bottom w:val="none" w:sz="0" w:space="0" w:color="auto"/>
                <w:right w:val="none" w:sz="0" w:space="0" w:color="auto"/>
              </w:divBdr>
              <w:divsChild>
                <w:div w:id="105319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547427">
      <w:bodyDiv w:val="1"/>
      <w:marLeft w:val="0"/>
      <w:marRight w:val="0"/>
      <w:marTop w:val="0"/>
      <w:marBottom w:val="0"/>
      <w:divBdr>
        <w:top w:val="none" w:sz="0" w:space="0" w:color="auto"/>
        <w:left w:val="none" w:sz="0" w:space="0" w:color="auto"/>
        <w:bottom w:val="none" w:sz="0" w:space="0" w:color="auto"/>
        <w:right w:val="none" w:sz="0" w:space="0" w:color="auto"/>
      </w:divBdr>
      <w:divsChild>
        <w:div w:id="366418318">
          <w:marLeft w:val="0"/>
          <w:marRight w:val="0"/>
          <w:marTop w:val="0"/>
          <w:marBottom w:val="0"/>
          <w:divBdr>
            <w:top w:val="none" w:sz="0" w:space="0" w:color="auto"/>
            <w:left w:val="none" w:sz="0" w:space="0" w:color="auto"/>
            <w:bottom w:val="none" w:sz="0" w:space="0" w:color="auto"/>
            <w:right w:val="none" w:sz="0" w:space="0" w:color="auto"/>
          </w:divBdr>
          <w:divsChild>
            <w:div w:id="1921596214">
              <w:marLeft w:val="0"/>
              <w:marRight w:val="0"/>
              <w:marTop w:val="0"/>
              <w:marBottom w:val="0"/>
              <w:divBdr>
                <w:top w:val="none" w:sz="0" w:space="0" w:color="auto"/>
                <w:left w:val="none" w:sz="0" w:space="0" w:color="auto"/>
                <w:bottom w:val="none" w:sz="0" w:space="0" w:color="auto"/>
                <w:right w:val="none" w:sz="0" w:space="0" w:color="auto"/>
              </w:divBdr>
              <w:divsChild>
                <w:div w:id="96685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840650">
      <w:bodyDiv w:val="1"/>
      <w:marLeft w:val="0"/>
      <w:marRight w:val="0"/>
      <w:marTop w:val="0"/>
      <w:marBottom w:val="0"/>
      <w:divBdr>
        <w:top w:val="none" w:sz="0" w:space="0" w:color="auto"/>
        <w:left w:val="none" w:sz="0" w:space="0" w:color="auto"/>
        <w:bottom w:val="none" w:sz="0" w:space="0" w:color="auto"/>
        <w:right w:val="none" w:sz="0" w:space="0" w:color="auto"/>
      </w:divBdr>
      <w:divsChild>
        <w:div w:id="33389336">
          <w:marLeft w:val="0"/>
          <w:marRight w:val="0"/>
          <w:marTop w:val="0"/>
          <w:marBottom w:val="0"/>
          <w:divBdr>
            <w:top w:val="none" w:sz="0" w:space="0" w:color="auto"/>
            <w:left w:val="none" w:sz="0" w:space="0" w:color="auto"/>
            <w:bottom w:val="none" w:sz="0" w:space="0" w:color="auto"/>
            <w:right w:val="none" w:sz="0" w:space="0" w:color="auto"/>
          </w:divBdr>
          <w:divsChild>
            <w:div w:id="798763208">
              <w:marLeft w:val="0"/>
              <w:marRight w:val="0"/>
              <w:marTop w:val="0"/>
              <w:marBottom w:val="0"/>
              <w:divBdr>
                <w:top w:val="none" w:sz="0" w:space="0" w:color="auto"/>
                <w:left w:val="none" w:sz="0" w:space="0" w:color="auto"/>
                <w:bottom w:val="none" w:sz="0" w:space="0" w:color="auto"/>
                <w:right w:val="none" w:sz="0" w:space="0" w:color="auto"/>
              </w:divBdr>
              <w:divsChild>
                <w:div w:id="5416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662582">
      <w:bodyDiv w:val="1"/>
      <w:marLeft w:val="0"/>
      <w:marRight w:val="0"/>
      <w:marTop w:val="0"/>
      <w:marBottom w:val="0"/>
      <w:divBdr>
        <w:top w:val="none" w:sz="0" w:space="0" w:color="auto"/>
        <w:left w:val="none" w:sz="0" w:space="0" w:color="auto"/>
        <w:bottom w:val="none" w:sz="0" w:space="0" w:color="auto"/>
        <w:right w:val="none" w:sz="0" w:space="0" w:color="auto"/>
      </w:divBdr>
    </w:div>
    <w:div w:id="1747650072">
      <w:bodyDiv w:val="1"/>
      <w:marLeft w:val="0"/>
      <w:marRight w:val="0"/>
      <w:marTop w:val="0"/>
      <w:marBottom w:val="0"/>
      <w:divBdr>
        <w:top w:val="none" w:sz="0" w:space="0" w:color="auto"/>
        <w:left w:val="none" w:sz="0" w:space="0" w:color="auto"/>
        <w:bottom w:val="none" w:sz="0" w:space="0" w:color="auto"/>
        <w:right w:val="none" w:sz="0" w:space="0" w:color="auto"/>
      </w:divBdr>
      <w:divsChild>
        <w:div w:id="554007246">
          <w:marLeft w:val="0"/>
          <w:marRight w:val="0"/>
          <w:marTop w:val="0"/>
          <w:marBottom w:val="0"/>
          <w:divBdr>
            <w:top w:val="none" w:sz="0" w:space="0" w:color="auto"/>
            <w:left w:val="none" w:sz="0" w:space="0" w:color="auto"/>
            <w:bottom w:val="none" w:sz="0" w:space="0" w:color="auto"/>
            <w:right w:val="none" w:sz="0" w:space="0" w:color="auto"/>
          </w:divBdr>
          <w:divsChild>
            <w:div w:id="1073356860">
              <w:marLeft w:val="0"/>
              <w:marRight w:val="0"/>
              <w:marTop w:val="0"/>
              <w:marBottom w:val="0"/>
              <w:divBdr>
                <w:top w:val="none" w:sz="0" w:space="0" w:color="auto"/>
                <w:left w:val="none" w:sz="0" w:space="0" w:color="auto"/>
                <w:bottom w:val="none" w:sz="0" w:space="0" w:color="auto"/>
                <w:right w:val="none" w:sz="0" w:space="0" w:color="auto"/>
              </w:divBdr>
              <w:divsChild>
                <w:div w:id="203649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527112">
      <w:bodyDiv w:val="1"/>
      <w:marLeft w:val="0"/>
      <w:marRight w:val="0"/>
      <w:marTop w:val="0"/>
      <w:marBottom w:val="0"/>
      <w:divBdr>
        <w:top w:val="none" w:sz="0" w:space="0" w:color="auto"/>
        <w:left w:val="none" w:sz="0" w:space="0" w:color="auto"/>
        <w:bottom w:val="none" w:sz="0" w:space="0" w:color="auto"/>
        <w:right w:val="none" w:sz="0" w:space="0" w:color="auto"/>
      </w:divBdr>
      <w:divsChild>
        <w:div w:id="376274642">
          <w:marLeft w:val="0"/>
          <w:marRight w:val="0"/>
          <w:marTop w:val="0"/>
          <w:marBottom w:val="0"/>
          <w:divBdr>
            <w:top w:val="none" w:sz="0" w:space="0" w:color="auto"/>
            <w:left w:val="none" w:sz="0" w:space="0" w:color="auto"/>
            <w:bottom w:val="none" w:sz="0" w:space="0" w:color="auto"/>
            <w:right w:val="none" w:sz="0" w:space="0" w:color="auto"/>
          </w:divBdr>
          <w:divsChild>
            <w:div w:id="837385315">
              <w:marLeft w:val="0"/>
              <w:marRight w:val="0"/>
              <w:marTop w:val="0"/>
              <w:marBottom w:val="0"/>
              <w:divBdr>
                <w:top w:val="none" w:sz="0" w:space="0" w:color="auto"/>
                <w:left w:val="none" w:sz="0" w:space="0" w:color="auto"/>
                <w:bottom w:val="none" w:sz="0" w:space="0" w:color="auto"/>
                <w:right w:val="none" w:sz="0" w:space="0" w:color="auto"/>
              </w:divBdr>
              <w:divsChild>
                <w:div w:id="39874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270002">
      <w:bodyDiv w:val="1"/>
      <w:marLeft w:val="0"/>
      <w:marRight w:val="0"/>
      <w:marTop w:val="0"/>
      <w:marBottom w:val="0"/>
      <w:divBdr>
        <w:top w:val="none" w:sz="0" w:space="0" w:color="auto"/>
        <w:left w:val="none" w:sz="0" w:space="0" w:color="auto"/>
        <w:bottom w:val="none" w:sz="0" w:space="0" w:color="auto"/>
        <w:right w:val="none" w:sz="0" w:space="0" w:color="auto"/>
      </w:divBdr>
      <w:divsChild>
        <w:div w:id="559948198">
          <w:marLeft w:val="0"/>
          <w:marRight w:val="0"/>
          <w:marTop w:val="0"/>
          <w:marBottom w:val="0"/>
          <w:divBdr>
            <w:top w:val="none" w:sz="0" w:space="0" w:color="auto"/>
            <w:left w:val="none" w:sz="0" w:space="0" w:color="auto"/>
            <w:bottom w:val="none" w:sz="0" w:space="0" w:color="auto"/>
            <w:right w:val="none" w:sz="0" w:space="0" w:color="auto"/>
          </w:divBdr>
          <w:divsChild>
            <w:div w:id="1983651659">
              <w:marLeft w:val="0"/>
              <w:marRight w:val="0"/>
              <w:marTop w:val="0"/>
              <w:marBottom w:val="0"/>
              <w:divBdr>
                <w:top w:val="none" w:sz="0" w:space="0" w:color="auto"/>
                <w:left w:val="none" w:sz="0" w:space="0" w:color="auto"/>
                <w:bottom w:val="none" w:sz="0" w:space="0" w:color="auto"/>
                <w:right w:val="none" w:sz="0" w:space="0" w:color="auto"/>
              </w:divBdr>
              <w:divsChild>
                <w:div w:id="192560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471279">
      <w:bodyDiv w:val="1"/>
      <w:marLeft w:val="0"/>
      <w:marRight w:val="0"/>
      <w:marTop w:val="0"/>
      <w:marBottom w:val="0"/>
      <w:divBdr>
        <w:top w:val="none" w:sz="0" w:space="0" w:color="auto"/>
        <w:left w:val="none" w:sz="0" w:space="0" w:color="auto"/>
        <w:bottom w:val="none" w:sz="0" w:space="0" w:color="auto"/>
        <w:right w:val="none" w:sz="0" w:space="0" w:color="auto"/>
      </w:divBdr>
    </w:div>
    <w:div w:id="1912353064">
      <w:bodyDiv w:val="1"/>
      <w:marLeft w:val="0"/>
      <w:marRight w:val="0"/>
      <w:marTop w:val="0"/>
      <w:marBottom w:val="0"/>
      <w:divBdr>
        <w:top w:val="none" w:sz="0" w:space="0" w:color="auto"/>
        <w:left w:val="none" w:sz="0" w:space="0" w:color="auto"/>
        <w:bottom w:val="none" w:sz="0" w:space="0" w:color="auto"/>
        <w:right w:val="none" w:sz="0" w:space="0" w:color="auto"/>
      </w:divBdr>
      <w:divsChild>
        <w:div w:id="1540315960">
          <w:marLeft w:val="0"/>
          <w:marRight w:val="0"/>
          <w:marTop w:val="0"/>
          <w:marBottom w:val="0"/>
          <w:divBdr>
            <w:top w:val="none" w:sz="0" w:space="0" w:color="auto"/>
            <w:left w:val="none" w:sz="0" w:space="0" w:color="auto"/>
            <w:bottom w:val="none" w:sz="0" w:space="0" w:color="auto"/>
            <w:right w:val="none" w:sz="0" w:space="0" w:color="auto"/>
          </w:divBdr>
        </w:div>
        <w:div w:id="353963679">
          <w:marLeft w:val="0"/>
          <w:marRight w:val="0"/>
          <w:marTop w:val="0"/>
          <w:marBottom w:val="0"/>
          <w:divBdr>
            <w:top w:val="none" w:sz="0" w:space="0" w:color="auto"/>
            <w:left w:val="none" w:sz="0" w:space="0" w:color="auto"/>
            <w:bottom w:val="none" w:sz="0" w:space="0" w:color="auto"/>
            <w:right w:val="none" w:sz="0" w:space="0" w:color="auto"/>
          </w:divBdr>
        </w:div>
        <w:div w:id="1940598282">
          <w:marLeft w:val="0"/>
          <w:marRight w:val="0"/>
          <w:marTop w:val="0"/>
          <w:marBottom w:val="0"/>
          <w:divBdr>
            <w:top w:val="none" w:sz="0" w:space="0" w:color="auto"/>
            <w:left w:val="none" w:sz="0" w:space="0" w:color="auto"/>
            <w:bottom w:val="none" w:sz="0" w:space="0" w:color="auto"/>
            <w:right w:val="none" w:sz="0" w:space="0" w:color="auto"/>
          </w:divBdr>
        </w:div>
        <w:div w:id="972446657">
          <w:marLeft w:val="0"/>
          <w:marRight w:val="0"/>
          <w:marTop w:val="0"/>
          <w:marBottom w:val="0"/>
          <w:divBdr>
            <w:top w:val="none" w:sz="0" w:space="0" w:color="auto"/>
            <w:left w:val="none" w:sz="0" w:space="0" w:color="auto"/>
            <w:bottom w:val="none" w:sz="0" w:space="0" w:color="auto"/>
            <w:right w:val="none" w:sz="0" w:space="0" w:color="auto"/>
          </w:divBdr>
        </w:div>
        <w:div w:id="785612280">
          <w:marLeft w:val="0"/>
          <w:marRight w:val="0"/>
          <w:marTop w:val="0"/>
          <w:marBottom w:val="0"/>
          <w:divBdr>
            <w:top w:val="none" w:sz="0" w:space="0" w:color="auto"/>
            <w:left w:val="none" w:sz="0" w:space="0" w:color="auto"/>
            <w:bottom w:val="none" w:sz="0" w:space="0" w:color="auto"/>
            <w:right w:val="none" w:sz="0" w:space="0" w:color="auto"/>
          </w:divBdr>
        </w:div>
        <w:div w:id="1104032861">
          <w:marLeft w:val="0"/>
          <w:marRight w:val="0"/>
          <w:marTop w:val="0"/>
          <w:marBottom w:val="0"/>
          <w:divBdr>
            <w:top w:val="none" w:sz="0" w:space="0" w:color="auto"/>
            <w:left w:val="none" w:sz="0" w:space="0" w:color="auto"/>
            <w:bottom w:val="none" w:sz="0" w:space="0" w:color="auto"/>
            <w:right w:val="none" w:sz="0" w:space="0" w:color="auto"/>
          </w:divBdr>
        </w:div>
        <w:div w:id="1764571187">
          <w:marLeft w:val="0"/>
          <w:marRight w:val="0"/>
          <w:marTop w:val="0"/>
          <w:marBottom w:val="0"/>
          <w:divBdr>
            <w:top w:val="none" w:sz="0" w:space="0" w:color="auto"/>
            <w:left w:val="none" w:sz="0" w:space="0" w:color="auto"/>
            <w:bottom w:val="none" w:sz="0" w:space="0" w:color="auto"/>
            <w:right w:val="none" w:sz="0" w:space="0" w:color="auto"/>
          </w:divBdr>
        </w:div>
        <w:div w:id="141120023">
          <w:marLeft w:val="0"/>
          <w:marRight w:val="0"/>
          <w:marTop w:val="0"/>
          <w:marBottom w:val="0"/>
          <w:divBdr>
            <w:top w:val="none" w:sz="0" w:space="0" w:color="auto"/>
            <w:left w:val="none" w:sz="0" w:space="0" w:color="auto"/>
            <w:bottom w:val="none" w:sz="0" w:space="0" w:color="auto"/>
            <w:right w:val="none" w:sz="0" w:space="0" w:color="auto"/>
          </w:divBdr>
        </w:div>
        <w:div w:id="1580673997">
          <w:marLeft w:val="0"/>
          <w:marRight w:val="0"/>
          <w:marTop w:val="0"/>
          <w:marBottom w:val="0"/>
          <w:divBdr>
            <w:top w:val="none" w:sz="0" w:space="0" w:color="auto"/>
            <w:left w:val="none" w:sz="0" w:space="0" w:color="auto"/>
            <w:bottom w:val="none" w:sz="0" w:space="0" w:color="auto"/>
            <w:right w:val="none" w:sz="0" w:space="0" w:color="auto"/>
          </w:divBdr>
        </w:div>
        <w:div w:id="2123262318">
          <w:marLeft w:val="0"/>
          <w:marRight w:val="0"/>
          <w:marTop w:val="0"/>
          <w:marBottom w:val="0"/>
          <w:divBdr>
            <w:top w:val="none" w:sz="0" w:space="0" w:color="auto"/>
            <w:left w:val="none" w:sz="0" w:space="0" w:color="auto"/>
            <w:bottom w:val="none" w:sz="0" w:space="0" w:color="auto"/>
            <w:right w:val="none" w:sz="0" w:space="0" w:color="auto"/>
          </w:divBdr>
        </w:div>
        <w:div w:id="1333214299">
          <w:marLeft w:val="0"/>
          <w:marRight w:val="0"/>
          <w:marTop w:val="0"/>
          <w:marBottom w:val="0"/>
          <w:divBdr>
            <w:top w:val="none" w:sz="0" w:space="0" w:color="auto"/>
            <w:left w:val="none" w:sz="0" w:space="0" w:color="auto"/>
            <w:bottom w:val="none" w:sz="0" w:space="0" w:color="auto"/>
            <w:right w:val="none" w:sz="0" w:space="0" w:color="auto"/>
          </w:divBdr>
        </w:div>
        <w:div w:id="2013335213">
          <w:marLeft w:val="0"/>
          <w:marRight w:val="0"/>
          <w:marTop w:val="0"/>
          <w:marBottom w:val="0"/>
          <w:divBdr>
            <w:top w:val="none" w:sz="0" w:space="0" w:color="auto"/>
            <w:left w:val="none" w:sz="0" w:space="0" w:color="auto"/>
            <w:bottom w:val="none" w:sz="0" w:space="0" w:color="auto"/>
            <w:right w:val="none" w:sz="0" w:space="0" w:color="auto"/>
          </w:divBdr>
        </w:div>
        <w:div w:id="150830968">
          <w:marLeft w:val="0"/>
          <w:marRight w:val="0"/>
          <w:marTop w:val="0"/>
          <w:marBottom w:val="0"/>
          <w:divBdr>
            <w:top w:val="none" w:sz="0" w:space="0" w:color="auto"/>
            <w:left w:val="none" w:sz="0" w:space="0" w:color="auto"/>
            <w:bottom w:val="none" w:sz="0" w:space="0" w:color="auto"/>
            <w:right w:val="none" w:sz="0" w:space="0" w:color="auto"/>
          </w:divBdr>
        </w:div>
        <w:div w:id="988368378">
          <w:marLeft w:val="0"/>
          <w:marRight w:val="0"/>
          <w:marTop w:val="0"/>
          <w:marBottom w:val="0"/>
          <w:divBdr>
            <w:top w:val="none" w:sz="0" w:space="0" w:color="auto"/>
            <w:left w:val="none" w:sz="0" w:space="0" w:color="auto"/>
            <w:bottom w:val="none" w:sz="0" w:space="0" w:color="auto"/>
            <w:right w:val="none" w:sz="0" w:space="0" w:color="auto"/>
          </w:divBdr>
        </w:div>
        <w:div w:id="2135757547">
          <w:marLeft w:val="0"/>
          <w:marRight w:val="0"/>
          <w:marTop w:val="0"/>
          <w:marBottom w:val="0"/>
          <w:divBdr>
            <w:top w:val="none" w:sz="0" w:space="0" w:color="auto"/>
            <w:left w:val="none" w:sz="0" w:space="0" w:color="auto"/>
            <w:bottom w:val="none" w:sz="0" w:space="0" w:color="auto"/>
            <w:right w:val="none" w:sz="0" w:space="0" w:color="auto"/>
          </w:divBdr>
        </w:div>
        <w:div w:id="1239363354">
          <w:marLeft w:val="0"/>
          <w:marRight w:val="0"/>
          <w:marTop w:val="0"/>
          <w:marBottom w:val="0"/>
          <w:divBdr>
            <w:top w:val="none" w:sz="0" w:space="0" w:color="auto"/>
            <w:left w:val="none" w:sz="0" w:space="0" w:color="auto"/>
            <w:bottom w:val="none" w:sz="0" w:space="0" w:color="auto"/>
            <w:right w:val="none" w:sz="0" w:space="0" w:color="auto"/>
          </w:divBdr>
        </w:div>
        <w:div w:id="483618982">
          <w:marLeft w:val="0"/>
          <w:marRight w:val="0"/>
          <w:marTop w:val="0"/>
          <w:marBottom w:val="0"/>
          <w:divBdr>
            <w:top w:val="none" w:sz="0" w:space="0" w:color="auto"/>
            <w:left w:val="none" w:sz="0" w:space="0" w:color="auto"/>
            <w:bottom w:val="none" w:sz="0" w:space="0" w:color="auto"/>
            <w:right w:val="none" w:sz="0" w:space="0" w:color="auto"/>
          </w:divBdr>
        </w:div>
        <w:div w:id="1173687146">
          <w:marLeft w:val="0"/>
          <w:marRight w:val="0"/>
          <w:marTop w:val="0"/>
          <w:marBottom w:val="0"/>
          <w:divBdr>
            <w:top w:val="none" w:sz="0" w:space="0" w:color="auto"/>
            <w:left w:val="none" w:sz="0" w:space="0" w:color="auto"/>
            <w:bottom w:val="none" w:sz="0" w:space="0" w:color="auto"/>
            <w:right w:val="none" w:sz="0" w:space="0" w:color="auto"/>
          </w:divBdr>
        </w:div>
        <w:div w:id="1941181962">
          <w:marLeft w:val="0"/>
          <w:marRight w:val="0"/>
          <w:marTop w:val="0"/>
          <w:marBottom w:val="0"/>
          <w:divBdr>
            <w:top w:val="none" w:sz="0" w:space="0" w:color="auto"/>
            <w:left w:val="none" w:sz="0" w:space="0" w:color="auto"/>
            <w:bottom w:val="none" w:sz="0" w:space="0" w:color="auto"/>
            <w:right w:val="none" w:sz="0" w:space="0" w:color="auto"/>
          </w:divBdr>
        </w:div>
        <w:div w:id="370956191">
          <w:marLeft w:val="0"/>
          <w:marRight w:val="0"/>
          <w:marTop w:val="0"/>
          <w:marBottom w:val="0"/>
          <w:divBdr>
            <w:top w:val="none" w:sz="0" w:space="0" w:color="auto"/>
            <w:left w:val="none" w:sz="0" w:space="0" w:color="auto"/>
            <w:bottom w:val="none" w:sz="0" w:space="0" w:color="auto"/>
            <w:right w:val="none" w:sz="0" w:space="0" w:color="auto"/>
          </w:divBdr>
        </w:div>
        <w:div w:id="316493248">
          <w:marLeft w:val="0"/>
          <w:marRight w:val="0"/>
          <w:marTop w:val="0"/>
          <w:marBottom w:val="0"/>
          <w:divBdr>
            <w:top w:val="none" w:sz="0" w:space="0" w:color="auto"/>
            <w:left w:val="none" w:sz="0" w:space="0" w:color="auto"/>
            <w:bottom w:val="none" w:sz="0" w:space="0" w:color="auto"/>
            <w:right w:val="none" w:sz="0" w:space="0" w:color="auto"/>
          </w:divBdr>
        </w:div>
        <w:div w:id="1836799610">
          <w:marLeft w:val="0"/>
          <w:marRight w:val="0"/>
          <w:marTop w:val="0"/>
          <w:marBottom w:val="0"/>
          <w:divBdr>
            <w:top w:val="none" w:sz="0" w:space="0" w:color="auto"/>
            <w:left w:val="none" w:sz="0" w:space="0" w:color="auto"/>
            <w:bottom w:val="none" w:sz="0" w:space="0" w:color="auto"/>
            <w:right w:val="none" w:sz="0" w:space="0" w:color="auto"/>
          </w:divBdr>
        </w:div>
        <w:div w:id="540870082">
          <w:marLeft w:val="0"/>
          <w:marRight w:val="0"/>
          <w:marTop w:val="0"/>
          <w:marBottom w:val="0"/>
          <w:divBdr>
            <w:top w:val="none" w:sz="0" w:space="0" w:color="auto"/>
            <w:left w:val="none" w:sz="0" w:space="0" w:color="auto"/>
            <w:bottom w:val="none" w:sz="0" w:space="0" w:color="auto"/>
            <w:right w:val="none" w:sz="0" w:space="0" w:color="auto"/>
          </w:divBdr>
        </w:div>
        <w:div w:id="1747723794">
          <w:marLeft w:val="0"/>
          <w:marRight w:val="0"/>
          <w:marTop w:val="0"/>
          <w:marBottom w:val="0"/>
          <w:divBdr>
            <w:top w:val="none" w:sz="0" w:space="0" w:color="auto"/>
            <w:left w:val="none" w:sz="0" w:space="0" w:color="auto"/>
            <w:bottom w:val="none" w:sz="0" w:space="0" w:color="auto"/>
            <w:right w:val="none" w:sz="0" w:space="0" w:color="auto"/>
          </w:divBdr>
        </w:div>
        <w:div w:id="11037429">
          <w:marLeft w:val="0"/>
          <w:marRight w:val="0"/>
          <w:marTop w:val="0"/>
          <w:marBottom w:val="0"/>
          <w:divBdr>
            <w:top w:val="none" w:sz="0" w:space="0" w:color="auto"/>
            <w:left w:val="none" w:sz="0" w:space="0" w:color="auto"/>
            <w:bottom w:val="none" w:sz="0" w:space="0" w:color="auto"/>
            <w:right w:val="none" w:sz="0" w:space="0" w:color="auto"/>
          </w:divBdr>
        </w:div>
        <w:div w:id="1591280117">
          <w:marLeft w:val="0"/>
          <w:marRight w:val="0"/>
          <w:marTop w:val="0"/>
          <w:marBottom w:val="0"/>
          <w:divBdr>
            <w:top w:val="none" w:sz="0" w:space="0" w:color="auto"/>
            <w:left w:val="none" w:sz="0" w:space="0" w:color="auto"/>
            <w:bottom w:val="none" w:sz="0" w:space="0" w:color="auto"/>
            <w:right w:val="none" w:sz="0" w:space="0" w:color="auto"/>
          </w:divBdr>
        </w:div>
        <w:div w:id="325980699">
          <w:marLeft w:val="0"/>
          <w:marRight w:val="0"/>
          <w:marTop w:val="0"/>
          <w:marBottom w:val="0"/>
          <w:divBdr>
            <w:top w:val="none" w:sz="0" w:space="0" w:color="auto"/>
            <w:left w:val="none" w:sz="0" w:space="0" w:color="auto"/>
            <w:bottom w:val="none" w:sz="0" w:space="0" w:color="auto"/>
            <w:right w:val="none" w:sz="0" w:space="0" w:color="auto"/>
          </w:divBdr>
        </w:div>
        <w:div w:id="383873397">
          <w:marLeft w:val="0"/>
          <w:marRight w:val="0"/>
          <w:marTop w:val="0"/>
          <w:marBottom w:val="0"/>
          <w:divBdr>
            <w:top w:val="none" w:sz="0" w:space="0" w:color="auto"/>
            <w:left w:val="none" w:sz="0" w:space="0" w:color="auto"/>
            <w:bottom w:val="none" w:sz="0" w:space="0" w:color="auto"/>
            <w:right w:val="none" w:sz="0" w:space="0" w:color="auto"/>
          </w:divBdr>
        </w:div>
        <w:div w:id="1128620527">
          <w:marLeft w:val="0"/>
          <w:marRight w:val="0"/>
          <w:marTop w:val="0"/>
          <w:marBottom w:val="0"/>
          <w:divBdr>
            <w:top w:val="none" w:sz="0" w:space="0" w:color="auto"/>
            <w:left w:val="none" w:sz="0" w:space="0" w:color="auto"/>
            <w:bottom w:val="none" w:sz="0" w:space="0" w:color="auto"/>
            <w:right w:val="none" w:sz="0" w:space="0" w:color="auto"/>
          </w:divBdr>
        </w:div>
        <w:div w:id="1170368354">
          <w:marLeft w:val="0"/>
          <w:marRight w:val="0"/>
          <w:marTop w:val="0"/>
          <w:marBottom w:val="0"/>
          <w:divBdr>
            <w:top w:val="none" w:sz="0" w:space="0" w:color="auto"/>
            <w:left w:val="none" w:sz="0" w:space="0" w:color="auto"/>
            <w:bottom w:val="none" w:sz="0" w:space="0" w:color="auto"/>
            <w:right w:val="none" w:sz="0" w:space="0" w:color="auto"/>
          </w:divBdr>
        </w:div>
        <w:div w:id="1151294596">
          <w:marLeft w:val="0"/>
          <w:marRight w:val="0"/>
          <w:marTop w:val="0"/>
          <w:marBottom w:val="0"/>
          <w:divBdr>
            <w:top w:val="none" w:sz="0" w:space="0" w:color="auto"/>
            <w:left w:val="none" w:sz="0" w:space="0" w:color="auto"/>
            <w:bottom w:val="none" w:sz="0" w:space="0" w:color="auto"/>
            <w:right w:val="none" w:sz="0" w:space="0" w:color="auto"/>
          </w:divBdr>
        </w:div>
        <w:div w:id="1568491535">
          <w:marLeft w:val="0"/>
          <w:marRight w:val="0"/>
          <w:marTop w:val="0"/>
          <w:marBottom w:val="0"/>
          <w:divBdr>
            <w:top w:val="none" w:sz="0" w:space="0" w:color="auto"/>
            <w:left w:val="none" w:sz="0" w:space="0" w:color="auto"/>
            <w:bottom w:val="none" w:sz="0" w:space="0" w:color="auto"/>
            <w:right w:val="none" w:sz="0" w:space="0" w:color="auto"/>
          </w:divBdr>
        </w:div>
        <w:div w:id="2138333843">
          <w:marLeft w:val="0"/>
          <w:marRight w:val="0"/>
          <w:marTop w:val="0"/>
          <w:marBottom w:val="0"/>
          <w:divBdr>
            <w:top w:val="none" w:sz="0" w:space="0" w:color="auto"/>
            <w:left w:val="none" w:sz="0" w:space="0" w:color="auto"/>
            <w:bottom w:val="none" w:sz="0" w:space="0" w:color="auto"/>
            <w:right w:val="none" w:sz="0" w:space="0" w:color="auto"/>
          </w:divBdr>
        </w:div>
        <w:div w:id="871108705">
          <w:marLeft w:val="0"/>
          <w:marRight w:val="0"/>
          <w:marTop w:val="0"/>
          <w:marBottom w:val="0"/>
          <w:divBdr>
            <w:top w:val="none" w:sz="0" w:space="0" w:color="auto"/>
            <w:left w:val="none" w:sz="0" w:space="0" w:color="auto"/>
            <w:bottom w:val="none" w:sz="0" w:space="0" w:color="auto"/>
            <w:right w:val="none" w:sz="0" w:space="0" w:color="auto"/>
          </w:divBdr>
        </w:div>
      </w:divsChild>
    </w:div>
    <w:div w:id="1971158122">
      <w:bodyDiv w:val="1"/>
      <w:marLeft w:val="0"/>
      <w:marRight w:val="0"/>
      <w:marTop w:val="0"/>
      <w:marBottom w:val="0"/>
      <w:divBdr>
        <w:top w:val="none" w:sz="0" w:space="0" w:color="auto"/>
        <w:left w:val="none" w:sz="0" w:space="0" w:color="auto"/>
        <w:bottom w:val="none" w:sz="0" w:space="0" w:color="auto"/>
        <w:right w:val="none" w:sz="0" w:space="0" w:color="auto"/>
      </w:divBdr>
      <w:divsChild>
        <w:div w:id="2060663825">
          <w:marLeft w:val="0"/>
          <w:marRight w:val="0"/>
          <w:marTop w:val="0"/>
          <w:marBottom w:val="0"/>
          <w:divBdr>
            <w:top w:val="none" w:sz="0" w:space="0" w:color="auto"/>
            <w:left w:val="none" w:sz="0" w:space="0" w:color="auto"/>
            <w:bottom w:val="none" w:sz="0" w:space="0" w:color="auto"/>
            <w:right w:val="none" w:sz="0" w:space="0" w:color="auto"/>
          </w:divBdr>
          <w:divsChild>
            <w:div w:id="1445030646">
              <w:marLeft w:val="0"/>
              <w:marRight w:val="0"/>
              <w:marTop w:val="0"/>
              <w:marBottom w:val="0"/>
              <w:divBdr>
                <w:top w:val="none" w:sz="0" w:space="0" w:color="auto"/>
                <w:left w:val="none" w:sz="0" w:space="0" w:color="auto"/>
                <w:bottom w:val="none" w:sz="0" w:space="0" w:color="auto"/>
                <w:right w:val="none" w:sz="0" w:space="0" w:color="auto"/>
              </w:divBdr>
              <w:divsChild>
                <w:div w:id="13534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139394">
      <w:bodyDiv w:val="1"/>
      <w:marLeft w:val="0"/>
      <w:marRight w:val="0"/>
      <w:marTop w:val="0"/>
      <w:marBottom w:val="0"/>
      <w:divBdr>
        <w:top w:val="none" w:sz="0" w:space="0" w:color="auto"/>
        <w:left w:val="none" w:sz="0" w:space="0" w:color="auto"/>
        <w:bottom w:val="none" w:sz="0" w:space="0" w:color="auto"/>
        <w:right w:val="none" w:sz="0" w:space="0" w:color="auto"/>
      </w:divBdr>
      <w:divsChild>
        <w:div w:id="2145849842">
          <w:marLeft w:val="0"/>
          <w:marRight w:val="0"/>
          <w:marTop w:val="0"/>
          <w:marBottom w:val="0"/>
          <w:divBdr>
            <w:top w:val="none" w:sz="0" w:space="0" w:color="auto"/>
            <w:left w:val="none" w:sz="0" w:space="0" w:color="auto"/>
            <w:bottom w:val="none" w:sz="0" w:space="0" w:color="auto"/>
            <w:right w:val="none" w:sz="0" w:space="0" w:color="auto"/>
          </w:divBdr>
          <w:divsChild>
            <w:div w:id="707070082">
              <w:marLeft w:val="0"/>
              <w:marRight w:val="0"/>
              <w:marTop w:val="0"/>
              <w:marBottom w:val="0"/>
              <w:divBdr>
                <w:top w:val="none" w:sz="0" w:space="0" w:color="auto"/>
                <w:left w:val="none" w:sz="0" w:space="0" w:color="auto"/>
                <w:bottom w:val="none" w:sz="0" w:space="0" w:color="auto"/>
                <w:right w:val="none" w:sz="0" w:space="0" w:color="auto"/>
              </w:divBdr>
              <w:divsChild>
                <w:div w:id="79699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319325">
      <w:bodyDiv w:val="1"/>
      <w:marLeft w:val="0"/>
      <w:marRight w:val="0"/>
      <w:marTop w:val="0"/>
      <w:marBottom w:val="0"/>
      <w:divBdr>
        <w:top w:val="none" w:sz="0" w:space="0" w:color="auto"/>
        <w:left w:val="none" w:sz="0" w:space="0" w:color="auto"/>
        <w:bottom w:val="none" w:sz="0" w:space="0" w:color="auto"/>
        <w:right w:val="none" w:sz="0" w:space="0" w:color="auto"/>
      </w:divBdr>
      <w:divsChild>
        <w:div w:id="1036931741">
          <w:marLeft w:val="0"/>
          <w:marRight w:val="0"/>
          <w:marTop w:val="0"/>
          <w:marBottom w:val="0"/>
          <w:divBdr>
            <w:top w:val="none" w:sz="0" w:space="0" w:color="auto"/>
            <w:left w:val="none" w:sz="0" w:space="0" w:color="auto"/>
            <w:bottom w:val="none" w:sz="0" w:space="0" w:color="auto"/>
            <w:right w:val="none" w:sz="0" w:space="0" w:color="auto"/>
          </w:divBdr>
          <w:divsChild>
            <w:div w:id="1884561659">
              <w:marLeft w:val="0"/>
              <w:marRight w:val="0"/>
              <w:marTop w:val="0"/>
              <w:marBottom w:val="0"/>
              <w:divBdr>
                <w:top w:val="none" w:sz="0" w:space="0" w:color="auto"/>
                <w:left w:val="none" w:sz="0" w:space="0" w:color="auto"/>
                <w:bottom w:val="none" w:sz="0" w:space="0" w:color="auto"/>
                <w:right w:val="none" w:sz="0" w:space="0" w:color="auto"/>
              </w:divBdr>
              <w:divsChild>
                <w:div w:id="91451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53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essica@babyzone.org.uk" TargetMode="External"/><Relationship Id="rId18" Type="http://schemas.openxmlformats.org/officeDocument/2006/relationships/image" Target="media/image4.png"/><Relationship Id="rId26" Type="http://schemas.microsoft.com/office/2007/relationships/diagramDrawing" Target="diagrams/drawing1.xml"/><Relationship Id="rId21" Type="http://schemas.openxmlformats.org/officeDocument/2006/relationships/image" Target="media/image7.png"/><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babyzone.org.uk" TargetMode="External"/><Relationship Id="rId17" Type="http://schemas.openxmlformats.org/officeDocument/2006/relationships/image" Target="media/image3.png"/><Relationship Id="rId25" Type="http://schemas.openxmlformats.org/officeDocument/2006/relationships/diagramColors" Target="diagrams/colors1.xm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diagramQuickStyle" Target="diagrams/quickStyl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diagramQuickStyle" Target="diagrams/quickStyle1.xml"/><Relationship Id="rId32" Type="http://schemas.openxmlformats.org/officeDocument/2006/relationships/image" Target="media/image8.jpeg"/><Relationship Id="rId37"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mailto:help@nspcc.org.uk" TargetMode="External"/><Relationship Id="rId23" Type="http://schemas.openxmlformats.org/officeDocument/2006/relationships/diagramLayout" Target="diagrams/layout1.xml"/><Relationship Id="rId28" Type="http://schemas.openxmlformats.org/officeDocument/2006/relationships/diagramLayout" Target="diagrams/layout2.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png"/><Relationship Id="rId31" Type="http://schemas.microsoft.com/office/2007/relationships/diagramDrawing" Target="diagrams/drawing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ddy@impactorganisations.com" TargetMode="External"/><Relationship Id="rId22" Type="http://schemas.openxmlformats.org/officeDocument/2006/relationships/diagramData" Target="diagrams/data1.xml"/><Relationship Id="rId27" Type="http://schemas.openxmlformats.org/officeDocument/2006/relationships/diagramData" Target="diagrams/data2.xml"/><Relationship Id="rId30" Type="http://schemas.openxmlformats.org/officeDocument/2006/relationships/diagramColors" Target="diagrams/colors2.xm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50B82D3-EB6F-7542-9A0D-B3C9B1FA390E}" type="doc">
      <dgm:prSet loTypeId="urn:microsoft.com/office/officeart/2005/8/layout/vList3" loCatId="" qsTypeId="urn:microsoft.com/office/officeart/2005/8/quickstyle/simple1" qsCatId="simple" csTypeId="urn:microsoft.com/office/officeart/2005/8/colors/accent1_2" csCatId="accent1" phldr="1"/>
      <dgm:spPr/>
      <dgm:t>
        <a:bodyPr/>
        <a:lstStyle/>
        <a:p>
          <a:endParaRPr lang="en-US"/>
        </a:p>
      </dgm:t>
    </dgm:pt>
    <dgm:pt modelId="{820A3573-0655-2048-8C90-C183899E04F9}">
      <dgm:prSet phldrT="[Text]" custT="1"/>
      <dgm:spPr>
        <a:solidFill>
          <a:schemeClr val="accent5">
            <a:lumMod val="40000"/>
            <a:lumOff val="60000"/>
          </a:schemeClr>
        </a:solidFill>
      </dgm:spPr>
      <dgm:t>
        <a:bodyPr/>
        <a:lstStyle/>
        <a:p>
          <a:r>
            <a:rPr lang="en-US" sz="1200">
              <a:solidFill>
                <a:schemeClr val="tx1"/>
              </a:solidFill>
            </a:rPr>
            <a:t>Trafficking is where children and young people tricked, forced or persuaded to leave their homes and are moved or transported and then exploited, forced to work or sold.   Children are trafficked for sexual exploitation, beenfit fraud, forced marriage, domestic slavery like cleaning, cooking and childcare, forced labour in factories and agriculture, committing crimes, like begging, theft, working on a cannabis farm or moving drugs.</a:t>
          </a:r>
        </a:p>
        <a:p>
          <a:endParaRPr lang="en-US" sz="200">
            <a:solidFill>
              <a:schemeClr val="tx1"/>
            </a:solidFill>
          </a:endParaRPr>
        </a:p>
        <a:p>
          <a:r>
            <a:rPr lang="en-GB" sz="1200" b="0" i="0" u="none">
              <a:solidFill>
                <a:schemeClr val="tx1"/>
              </a:solidFill>
            </a:rPr>
            <a:t>Traffickers often </a:t>
          </a:r>
          <a:r>
            <a:rPr lang="en-GB" sz="1200" b="0" i="0">
              <a:solidFill>
                <a:schemeClr val="tx1"/>
              </a:solidFill>
            </a:rPr>
            <a:t>groom</a:t>
          </a:r>
          <a:r>
            <a:rPr lang="en-GB" sz="1200" b="0" i="0" u="none">
              <a:solidFill>
                <a:schemeClr val="tx1"/>
              </a:solidFill>
            </a:rPr>
            <a:t> children, families and communities to gain their trust. They may also threaten families with violence or threats. Traffickers often promise children and families that they'll have a better future elsewhere.</a:t>
          </a:r>
        </a:p>
        <a:p>
          <a:r>
            <a:rPr lang="en-GB" sz="1200" b="0" i="0" u="none">
              <a:solidFill>
                <a:schemeClr val="tx1"/>
              </a:solidFill>
            </a:rPr>
            <a:t>Trafficking is also an economic crime. Traffickers may ask families for money for providing documents or transport and they'll make a profit from money a child "earns" through exploitation, forced labour or crime. They'll often be told this money is to pay off a debt they or their family "owe" to the traffickers.</a:t>
          </a:r>
          <a:endParaRPr lang="en-US" sz="1200">
            <a:solidFill>
              <a:schemeClr val="tx1"/>
            </a:solidFill>
          </a:endParaRPr>
        </a:p>
      </dgm:t>
    </dgm:pt>
    <dgm:pt modelId="{6ECF98B7-6D71-2E42-9370-A4A3D04C4804}" type="parTrans" cxnId="{9E12643F-D78E-A247-9E7B-A822D347994D}">
      <dgm:prSet/>
      <dgm:spPr/>
      <dgm:t>
        <a:bodyPr/>
        <a:lstStyle/>
        <a:p>
          <a:endParaRPr lang="en-US"/>
        </a:p>
      </dgm:t>
    </dgm:pt>
    <dgm:pt modelId="{0469D99B-D130-914D-880C-E8C6AAC83864}" type="sibTrans" cxnId="{9E12643F-D78E-A247-9E7B-A822D347994D}">
      <dgm:prSet/>
      <dgm:spPr/>
      <dgm:t>
        <a:bodyPr/>
        <a:lstStyle/>
        <a:p>
          <a:endParaRPr lang="en-US"/>
        </a:p>
      </dgm:t>
    </dgm:pt>
    <dgm:pt modelId="{0424C48F-C90F-FD40-BE4F-57E3E0D01489}">
      <dgm:prSet phldrT="[Text]" custT="1"/>
      <dgm:spPr>
        <a:solidFill>
          <a:schemeClr val="accent5">
            <a:lumMod val="40000"/>
            <a:lumOff val="60000"/>
          </a:schemeClr>
        </a:solidFill>
      </dgm:spPr>
      <dgm:t>
        <a:bodyPr/>
        <a:lstStyle/>
        <a:p>
          <a:r>
            <a:rPr lang="en-GB" sz="1200" b="1" i="0" u="none">
              <a:solidFill>
                <a:schemeClr val="tx1"/>
              </a:solidFill>
            </a:rPr>
            <a:t>Criminal exploitation </a:t>
          </a:r>
          <a:r>
            <a:rPr lang="en-GB" sz="1200" b="0" i="0" u="none">
              <a:solidFill>
                <a:schemeClr val="tx1"/>
              </a:solidFill>
            </a:rPr>
            <a:t>is child abuse where children and young people are manipulated and coerced into committing crimes.</a:t>
          </a:r>
        </a:p>
        <a:p>
          <a:endParaRPr lang="en-GB" sz="1200" b="0" i="0" u="none">
            <a:solidFill>
              <a:schemeClr val="tx1"/>
            </a:solidFill>
          </a:endParaRPr>
        </a:p>
        <a:p>
          <a:r>
            <a:rPr lang="en-GB" sz="1200" b="1" i="0" u="none">
              <a:solidFill>
                <a:schemeClr val="tx1"/>
              </a:solidFill>
            </a:rPr>
            <a:t>County Lines </a:t>
          </a:r>
          <a:r>
            <a:rPr lang="en-GB" sz="1200" b="0" i="0" u="none">
              <a:solidFill>
                <a:schemeClr val="tx1"/>
              </a:solidFill>
            </a:rPr>
            <a:t>is the police term for urban gangs exploiting young people into moving drugs from a hub, normally a large city, into other markets - suburban areas and market and coastal towns - using dedicated mobile phone lines or “deal lines”. Children as young as 12 years old have been exploited into carrying drugs for gangs. This can involve children being trafficked away from their home area, staying in accommodation and selling and manufacturing drugs. </a:t>
          </a:r>
          <a:endParaRPr lang="en-US" sz="1200">
            <a:solidFill>
              <a:schemeClr val="tx1"/>
            </a:solidFill>
          </a:endParaRPr>
        </a:p>
      </dgm:t>
    </dgm:pt>
    <dgm:pt modelId="{A412A72F-4CF6-C044-8DA0-740FE353DDA5}" type="parTrans" cxnId="{6E542125-004B-CC4D-B3D5-4E7C60EE1C72}">
      <dgm:prSet/>
      <dgm:spPr/>
      <dgm:t>
        <a:bodyPr/>
        <a:lstStyle/>
        <a:p>
          <a:endParaRPr lang="en-US"/>
        </a:p>
      </dgm:t>
    </dgm:pt>
    <dgm:pt modelId="{06325995-2E07-864E-8C47-DCB7F7D47EA0}" type="sibTrans" cxnId="{6E542125-004B-CC4D-B3D5-4E7C60EE1C72}">
      <dgm:prSet/>
      <dgm:spPr/>
      <dgm:t>
        <a:bodyPr/>
        <a:lstStyle/>
        <a:p>
          <a:endParaRPr lang="en-US"/>
        </a:p>
      </dgm:t>
    </dgm:pt>
    <dgm:pt modelId="{DDDC6849-C704-4847-9B64-A96D6C41109A}">
      <dgm:prSet phldrT="[Text]" custT="1"/>
      <dgm:spPr>
        <a:solidFill>
          <a:schemeClr val="accent5">
            <a:lumMod val="40000"/>
            <a:lumOff val="60000"/>
          </a:schemeClr>
        </a:solidFill>
      </dgm:spPr>
      <dgm:t>
        <a:bodyPr/>
        <a:lstStyle/>
        <a:p>
          <a:r>
            <a:rPr lang="en-GB" sz="1200" b="0" i="0" u="none">
              <a:solidFill>
                <a:schemeClr val="tx1"/>
              </a:solidFill>
            </a:rPr>
            <a:t>Domestic abuse is any type of controlling, bullying, threatening or violent behaviour between people in a relationship. It can seriously harm children and young people and witnessing domestic abuse is child abuse. </a:t>
          </a:r>
        </a:p>
        <a:p>
          <a:endParaRPr lang="en-GB" sz="700" b="0" i="0" u="none">
            <a:solidFill>
              <a:schemeClr val="tx1"/>
            </a:solidFill>
          </a:endParaRPr>
        </a:p>
        <a:p>
          <a:r>
            <a:rPr lang="en-GB" sz="1200" b="0" i="0" u="none">
              <a:solidFill>
                <a:schemeClr val="tx1"/>
              </a:solidFill>
            </a:rPr>
            <a:t>Signs that a child has witnessed domestic abuse can include:</a:t>
          </a:r>
        </a:p>
        <a:p>
          <a:endParaRPr lang="en-GB" sz="1200" b="0" i="0" u="none">
            <a:solidFill>
              <a:schemeClr val="tx1"/>
            </a:solidFill>
          </a:endParaRPr>
        </a:p>
        <a:p>
          <a:endParaRPr lang="en-GB" sz="1200" b="0" i="0" u="none">
            <a:solidFill>
              <a:schemeClr val="tx1"/>
            </a:solidFill>
          </a:endParaRPr>
        </a:p>
        <a:p>
          <a:endParaRPr lang="en-GB" sz="1200" b="0" i="0" u="none">
            <a:solidFill>
              <a:schemeClr val="tx1"/>
            </a:solidFill>
          </a:endParaRPr>
        </a:p>
        <a:p>
          <a:endParaRPr lang="en-GB" sz="1200" b="0" i="0" u="none">
            <a:solidFill>
              <a:schemeClr val="tx1"/>
            </a:solidFill>
          </a:endParaRPr>
        </a:p>
        <a:p>
          <a:endParaRPr lang="en-GB" sz="1200" b="0" i="0" u="none">
            <a:solidFill>
              <a:schemeClr val="tx1"/>
            </a:solidFill>
          </a:endParaRPr>
        </a:p>
      </dgm:t>
    </dgm:pt>
    <dgm:pt modelId="{74A162D0-35F4-4049-9EA7-BACA72E59B22}" type="parTrans" cxnId="{0C2DABC4-46E4-CC4F-A419-7D7F239A86EB}">
      <dgm:prSet/>
      <dgm:spPr/>
      <dgm:t>
        <a:bodyPr/>
        <a:lstStyle/>
        <a:p>
          <a:endParaRPr lang="en-US"/>
        </a:p>
      </dgm:t>
    </dgm:pt>
    <dgm:pt modelId="{D08EB696-C10D-D940-B9C0-B76222FCF44A}" type="sibTrans" cxnId="{0C2DABC4-46E4-CC4F-A419-7D7F239A86EB}">
      <dgm:prSet/>
      <dgm:spPr/>
      <dgm:t>
        <a:bodyPr/>
        <a:lstStyle/>
        <a:p>
          <a:endParaRPr lang="en-US"/>
        </a:p>
      </dgm:t>
    </dgm:pt>
    <dgm:pt modelId="{97E9CEC2-AC3E-D342-8332-EE89145622CF}" type="pres">
      <dgm:prSet presAssocID="{250B82D3-EB6F-7542-9A0D-B3C9B1FA390E}" presName="linearFlow" presStyleCnt="0">
        <dgm:presLayoutVars>
          <dgm:dir/>
          <dgm:resizeHandles val="exact"/>
        </dgm:presLayoutVars>
      </dgm:prSet>
      <dgm:spPr/>
    </dgm:pt>
    <dgm:pt modelId="{40F71C34-270E-BA49-95E2-59CA3C5284E7}" type="pres">
      <dgm:prSet presAssocID="{820A3573-0655-2048-8C90-C183899E04F9}" presName="composite" presStyleCnt="0"/>
      <dgm:spPr/>
    </dgm:pt>
    <dgm:pt modelId="{46A86B68-6AAF-FE4F-98A9-A4027561FA31}" type="pres">
      <dgm:prSet presAssocID="{820A3573-0655-2048-8C90-C183899E04F9}" presName="imgShp" presStyleLbl="fgImgPlace1" presStyleIdx="0" presStyleCnt="3" custScaleX="52683" custScaleY="36727" custLinFactY="18331" custLinFactNeighborX="-35002" custLinFactNeighborY="100000"/>
      <dgm:spPr>
        <a:noFill/>
        <a:ln>
          <a:noFill/>
        </a:ln>
      </dgm:spPr>
    </dgm:pt>
    <dgm:pt modelId="{998082FD-FE9C-BE4A-BBA8-0D88CFE9886B}" type="pres">
      <dgm:prSet presAssocID="{820A3573-0655-2048-8C90-C183899E04F9}" presName="txShp" presStyleLbl="node1" presStyleIdx="0" presStyleCnt="3" custScaleX="150376" custScaleY="241828">
        <dgm:presLayoutVars>
          <dgm:bulletEnabled val="1"/>
        </dgm:presLayoutVars>
      </dgm:prSet>
      <dgm:spPr/>
    </dgm:pt>
    <dgm:pt modelId="{890F2563-CE5D-4248-AD40-9C458F94359D}" type="pres">
      <dgm:prSet presAssocID="{0469D99B-D130-914D-880C-E8C6AAC83864}" presName="spacing" presStyleCnt="0"/>
      <dgm:spPr/>
    </dgm:pt>
    <dgm:pt modelId="{F37CBCB9-56A0-864C-A9CC-8C2DD38E5225}" type="pres">
      <dgm:prSet presAssocID="{0424C48F-C90F-FD40-BE4F-57E3E0D01489}" presName="composite" presStyleCnt="0"/>
      <dgm:spPr/>
    </dgm:pt>
    <dgm:pt modelId="{CFCCF987-3621-F248-9110-DF04E3734858}" type="pres">
      <dgm:prSet presAssocID="{0424C48F-C90F-FD40-BE4F-57E3E0D01489}" presName="imgShp" presStyleLbl="fgImgPlace1" presStyleIdx="1" presStyleCnt="3" custLinFactY="-70385" custLinFactNeighborX="-20065" custLinFactNeighborY="-100000"/>
      <dgm:spPr>
        <a:noFill/>
        <a:ln>
          <a:noFill/>
        </a:ln>
      </dgm:spPr>
    </dgm:pt>
    <dgm:pt modelId="{626A73AB-9882-6C4C-8A0F-9EE6E4777EF7}" type="pres">
      <dgm:prSet presAssocID="{0424C48F-C90F-FD40-BE4F-57E3E0D01489}" presName="txShp" presStyleLbl="node1" presStyleIdx="1" presStyleCnt="3" custScaleX="145338" custScaleY="159596">
        <dgm:presLayoutVars>
          <dgm:bulletEnabled val="1"/>
        </dgm:presLayoutVars>
      </dgm:prSet>
      <dgm:spPr/>
    </dgm:pt>
    <dgm:pt modelId="{F23C1259-40DE-0B46-ACFB-96CA540AF2B8}" type="pres">
      <dgm:prSet presAssocID="{06325995-2E07-864E-8C47-DCB7F7D47EA0}" presName="spacing" presStyleCnt="0"/>
      <dgm:spPr/>
    </dgm:pt>
    <dgm:pt modelId="{CA5F61B2-8FB9-5843-86F9-08A3CEF6161A}" type="pres">
      <dgm:prSet presAssocID="{DDDC6849-C704-4847-9B64-A96D6C41109A}" presName="composite" presStyleCnt="0"/>
      <dgm:spPr/>
    </dgm:pt>
    <dgm:pt modelId="{6FE2F0B0-B583-5B42-A96D-FA1A72951530}" type="pres">
      <dgm:prSet presAssocID="{DDDC6849-C704-4847-9B64-A96D6C41109A}" presName="imgShp" presStyleLbl="fgImgPlace1" presStyleIdx="2" presStyleCnt="3" custFlipHor="0" custScaleX="92613" custScaleY="41714" custLinFactY="-17164" custLinFactNeighborX="-36463" custLinFactNeighborY="-100000"/>
      <dgm:spPr>
        <a:noFill/>
        <a:ln>
          <a:noFill/>
        </a:ln>
      </dgm:spPr>
    </dgm:pt>
    <dgm:pt modelId="{C7A17890-97B8-7D4D-A1BF-ACA59F97914F}" type="pres">
      <dgm:prSet presAssocID="{DDDC6849-C704-4847-9B64-A96D6C41109A}" presName="txShp" presStyleLbl="node1" presStyleIdx="2" presStyleCnt="3" custScaleX="150376" custScaleY="226772">
        <dgm:presLayoutVars>
          <dgm:bulletEnabled val="1"/>
        </dgm:presLayoutVars>
      </dgm:prSet>
      <dgm:spPr/>
    </dgm:pt>
  </dgm:ptLst>
  <dgm:cxnLst>
    <dgm:cxn modelId="{6E542125-004B-CC4D-B3D5-4E7C60EE1C72}" srcId="{250B82D3-EB6F-7542-9A0D-B3C9B1FA390E}" destId="{0424C48F-C90F-FD40-BE4F-57E3E0D01489}" srcOrd="1" destOrd="0" parTransId="{A412A72F-4CF6-C044-8DA0-740FE353DDA5}" sibTransId="{06325995-2E07-864E-8C47-DCB7F7D47EA0}"/>
    <dgm:cxn modelId="{1E25C135-5074-754D-8AC0-9EE2C27C113C}" type="presOf" srcId="{0424C48F-C90F-FD40-BE4F-57E3E0D01489}" destId="{626A73AB-9882-6C4C-8A0F-9EE6E4777EF7}" srcOrd="0" destOrd="0" presId="urn:microsoft.com/office/officeart/2005/8/layout/vList3"/>
    <dgm:cxn modelId="{9E12643F-D78E-A247-9E7B-A822D347994D}" srcId="{250B82D3-EB6F-7542-9A0D-B3C9B1FA390E}" destId="{820A3573-0655-2048-8C90-C183899E04F9}" srcOrd="0" destOrd="0" parTransId="{6ECF98B7-6D71-2E42-9370-A4A3D04C4804}" sibTransId="{0469D99B-D130-914D-880C-E8C6AAC83864}"/>
    <dgm:cxn modelId="{EA41FC4A-818D-8043-910E-071006EB0AF7}" type="presOf" srcId="{DDDC6849-C704-4847-9B64-A96D6C41109A}" destId="{C7A17890-97B8-7D4D-A1BF-ACA59F97914F}" srcOrd="0" destOrd="0" presId="urn:microsoft.com/office/officeart/2005/8/layout/vList3"/>
    <dgm:cxn modelId="{AA85BA82-B881-CF49-8FF5-485A1E79626E}" type="presOf" srcId="{250B82D3-EB6F-7542-9A0D-B3C9B1FA390E}" destId="{97E9CEC2-AC3E-D342-8332-EE89145622CF}" srcOrd="0" destOrd="0" presId="urn:microsoft.com/office/officeart/2005/8/layout/vList3"/>
    <dgm:cxn modelId="{A4497A8F-EC54-1D40-B9C5-A93BC1B25739}" type="presOf" srcId="{820A3573-0655-2048-8C90-C183899E04F9}" destId="{998082FD-FE9C-BE4A-BBA8-0D88CFE9886B}" srcOrd="0" destOrd="0" presId="urn:microsoft.com/office/officeart/2005/8/layout/vList3"/>
    <dgm:cxn modelId="{0C2DABC4-46E4-CC4F-A419-7D7F239A86EB}" srcId="{250B82D3-EB6F-7542-9A0D-B3C9B1FA390E}" destId="{DDDC6849-C704-4847-9B64-A96D6C41109A}" srcOrd="2" destOrd="0" parTransId="{74A162D0-35F4-4049-9EA7-BACA72E59B22}" sibTransId="{D08EB696-C10D-D940-B9C0-B76222FCF44A}"/>
    <dgm:cxn modelId="{5EA90064-E5C8-6C47-8C91-69DDC3F96502}" type="presParOf" srcId="{97E9CEC2-AC3E-D342-8332-EE89145622CF}" destId="{40F71C34-270E-BA49-95E2-59CA3C5284E7}" srcOrd="0" destOrd="0" presId="urn:microsoft.com/office/officeart/2005/8/layout/vList3"/>
    <dgm:cxn modelId="{C068718E-378A-1C4C-B5DF-623AFBAE2A48}" type="presParOf" srcId="{40F71C34-270E-BA49-95E2-59CA3C5284E7}" destId="{46A86B68-6AAF-FE4F-98A9-A4027561FA31}" srcOrd="0" destOrd="0" presId="urn:microsoft.com/office/officeart/2005/8/layout/vList3"/>
    <dgm:cxn modelId="{38537A91-02BB-1D49-8277-B7AF9313CA9F}" type="presParOf" srcId="{40F71C34-270E-BA49-95E2-59CA3C5284E7}" destId="{998082FD-FE9C-BE4A-BBA8-0D88CFE9886B}" srcOrd="1" destOrd="0" presId="urn:microsoft.com/office/officeart/2005/8/layout/vList3"/>
    <dgm:cxn modelId="{0D88D3D4-B3F4-8145-8F39-1240811FDAAF}" type="presParOf" srcId="{97E9CEC2-AC3E-D342-8332-EE89145622CF}" destId="{890F2563-CE5D-4248-AD40-9C458F94359D}" srcOrd="1" destOrd="0" presId="urn:microsoft.com/office/officeart/2005/8/layout/vList3"/>
    <dgm:cxn modelId="{CDC8AA19-30DA-C04E-82A8-3C0DBD484EF9}" type="presParOf" srcId="{97E9CEC2-AC3E-D342-8332-EE89145622CF}" destId="{F37CBCB9-56A0-864C-A9CC-8C2DD38E5225}" srcOrd="2" destOrd="0" presId="urn:microsoft.com/office/officeart/2005/8/layout/vList3"/>
    <dgm:cxn modelId="{21DB38BC-F0A4-6048-95E9-05EF3CD0721A}" type="presParOf" srcId="{F37CBCB9-56A0-864C-A9CC-8C2DD38E5225}" destId="{CFCCF987-3621-F248-9110-DF04E3734858}" srcOrd="0" destOrd="0" presId="urn:microsoft.com/office/officeart/2005/8/layout/vList3"/>
    <dgm:cxn modelId="{763D9E0B-6E4F-F349-8426-CA07AD3DDA9E}" type="presParOf" srcId="{F37CBCB9-56A0-864C-A9CC-8C2DD38E5225}" destId="{626A73AB-9882-6C4C-8A0F-9EE6E4777EF7}" srcOrd="1" destOrd="0" presId="urn:microsoft.com/office/officeart/2005/8/layout/vList3"/>
    <dgm:cxn modelId="{6EA583C8-5EB0-FD48-916F-7C7A3F271286}" type="presParOf" srcId="{97E9CEC2-AC3E-D342-8332-EE89145622CF}" destId="{F23C1259-40DE-0B46-ACFB-96CA540AF2B8}" srcOrd="3" destOrd="0" presId="urn:microsoft.com/office/officeart/2005/8/layout/vList3"/>
    <dgm:cxn modelId="{D9DB366E-2FAC-2F4F-8EF1-E852430CA1CC}" type="presParOf" srcId="{97E9CEC2-AC3E-D342-8332-EE89145622CF}" destId="{CA5F61B2-8FB9-5843-86F9-08A3CEF6161A}" srcOrd="4" destOrd="0" presId="urn:microsoft.com/office/officeart/2005/8/layout/vList3"/>
    <dgm:cxn modelId="{6A7FFC21-2FF0-584A-A218-A576697939B3}" type="presParOf" srcId="{CA5F61B2-8FB9-5843-86F9-08A3CEF6161A}" destId="{6FE2F0B0-B583-5B42-A96D-FA1A72951530}" srcOrd="0" destOrd="0" presId="urn:microsoft.com/office/officeart/2005/8/layout/vList3"/>
    <dgm:cxn modelId="{D92EB600-9465-AA4E-989C-CF71034F9E14}" type="presParOf" srcId="{CA5F61B2-8FB9-5843-86F9-08A3CEF6161A}" destId="{C7A17890-97B8-7D4D-A1BF-ACA59F97914F}" srcOrd="1" destOrd="0" presId="urn:microsoft.com/office/officeart/2005/8/layout/vList3"/>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50B82D3-EB6F-7542-9A0D-B3C9B1FA390E}" type="doc">
      <dgm:prSet loTypeId="urn:microsoft.com/office/officeart/2005/8/layout/vList3" loCatId="" qsTypeId="urn:microsoft.com/office/officeart/2005/8/quickstyle/simple1" qsCatId="simple" csTypeId="urn:microsoft.com/office/officeart/2005/8/colors/accent1_2" csCatId="accent1" phldr="1"/>
      <dgm:spPr/>
      <dgm:t>
        <a:bodyPr/>
        <a:lstStyle/>
        <a:p>
          <a:endParaRPr lang="en-US"/>
        </a:p>
      </dgm:t>
    </dgm:pt>
    <dgm:pt modelId="{820A3573-0655-2048-8C90-C183899E04F9}">
      <dgm:prSet phldrT="[Text]" custT="1"/>
      <dgm:spPr>
        <a:solidFill>
          <a:schemeClr val="accent5">
            <a:lumMod val="40000"/>
            <a:lumOff val="60000"/>
          </a:schemeClr>
        </a:solidFill>
      </dgm:spPr>
      <dgm:t>
        <a:bodyPr/>
        <a:lstStyle/>
        <a:p>
          <a:endParaRPr lang="en-GB" sz="1200" b="0" i="0" u="none">
            <a:solidFill>
              <a:schemeClr val="tx1"/>
            </a:solidFill>
          </a:endParaRPr>
        </a:p>
        <a:p>
          <a:r>
            <a:rPr lang="en-GB" sz="1200" b="0" i="0" u="none">
              <a:solidFill>
                <a:schemeClr val="tx1"/>
              </a:solidFill>
            </a:rPr>
            <a:t>FGM is when a female's genitals are deliberately altered or removed for non-medical reasons. It's also known as 'female circumcision' or 'cutting', but has many other names.</a:t>
          </a:r>
        </a:p>
        <a:p>
          <a:endParaRPr lang="en-GB" sz="600" b="0" i="0" u="none">
            <a:solidFill>
              <a:schemeClr val="tx1"/>
            </a:solidFill>
          </a:endParaRPr>
        </a:p>
        <a:p>
          <a:r>
            <a:rPr lang="en-GB" sz="1200" b="0" i="0" u="none">
              <a:solidFill>
                <a:schemeClr val="tx1"/>
              </a:solidFill>
            </a:rPr>
            <a:t>FGM is a form of child abuse. It's dangerous and a criminal offence in the UK. We know there are no medical reasons to carry out FGM, it is often performed by someone with no medical training, using instruments such as knives, scalpels, scissors, glass or razor blades.  We know children are rarely given anaesthetic or antiseptic treatment and are often forcibly restrained and it is used to control female sexuality and can cause long-lasting damage to physical and emotional health.</a:t>
          </a:r>
        </a:p>
        <a:p>
          <a:endParaRPr lang="en-GB" sz="700" b="0" i="0" u="none">
            <a:solidFill>
              <a:schemeClr val="tx1"/>
            </a:solidFill>
          </a:endParaRPr>
        </a:p>
        <a:p>
          <a:r>
            <a:rPr lang="en-GB" sz="1200" b="0" i="0" u="none">
              <a:solidFill>
                <a:schemeClr val="tx1"/>
              </a:solidFill>
            </a:rPr>
            <a:t>FGM can happen at different times in a girl or woman's life, including when a baby is new-born and during childhood.</a:t>
          </a:r>
          <a:endParaRPr lang="en-US" sz="1200">
            <a:solidFill>
              <a:schemeClr val="tx1"/>
            </a:solidFill>
          </a:endParaRPr>
        </a:p>
      </dgm:t>
    </dgm:pt>
    <dgm:pt modelId="{6ECF98B7-6D71-2E42-9370-A4A3D04C4804}" type="parTrans" cxnId="{9E12643F-D78E-A247-9E7B-A822D347994D}">
      <dgm:prSet/>
      <dgm:spPr/>
      <dgm:t>
        <a:bodyPr/>
        <a:lstStyle/>
        <a:p>
          <a:endParaRPr lang="en-US"/>
        </a:p>
      </dgm:t>
    </dgm:pt>
    <dgm:pt modelId="{0469D99B-D130-914D-880C-E8C6AAC83864}" type="sibTrans" cxnId="{9E12643F-D78E-A247-9E7B-A822D347994D}">
      <dgm:prSet/>
      <dgm:spPr/>
      <dgm:t>
        <a:bodyPr/>
        <a:lstStyle/>
        <a:p>
          <a:endParaRPr lang="en-US"/>
        </a:p>
      </dgm:t>
    </dgm:pt>
    <dgm:pt modelId="{0424C48F-C90F-FD40-BE4F-57E3E0D01489}">
      <dgm:prSet phldrT="[Text]" custT="1"/>
      <dgm:spPr>
        <a:solidFill>
          <a:schemeClr val="accent5">
            <a:lumMod val="40000"/>
            <a:lumOff val="60000"/>
          </a:schemeClr>
        </a:solidFill>
      </dgm:spPr>
      <dgm:t>
        <a:bodyPr/>
        <a:lstStyle/>
        <a:p>
          <a:r>
            <a:rPr lang="en-GB" sz="1200">
              <a:solidFill>
                <a:schemeClr val="tx1"/>
              </a:solidFill>
            </a:rPr>
            <a:t>So-called ‘honour-based’ violence (HBV) encompasses incidents or crimes which have been committed to protect or defend the honour of the family and/or the community, including female genital mutilation (FGM), forced marriage, and practices such as breast ironing. Abuse committed in the context of preserving “honour” often involves a wider network of family or community pressure and can include multiple perpetrators. It is important to be aware of this dynamic and additional risk factors when deciding what form of safeguarding action to take. All forms of HBV are abuse (regardless of the motivation) and should be handled and escalated as such. Staff and volunteers need to be alert to the possibility of a child/young person being at risk of HBV, or already having suffered HBV. </a:t>
          </a:r>
          <a:endParaRPr lang="en-US" sz="1200">
            <a:solidFill>
              <a:schemeClr val="tx1"/>
            </a:solidFill>
          </a:endParaRPr>
        </a:p>
      </dgm:t>
    </dgm:pt>
    <dgm:pt modelId="{A412A72F-4CF6-C044-8DA0-740FE353DDA5}" type="parTrans" cxnId="{6E542125-004B-CC4D-B3D5-4E7C60EE1C72}">
      <dgm:prSet/>
      <dgm:spPr/>
      <dgm:t>
        <a:bodyPr/>
        <a:lstStyle/>
        <a:p>
          <a:endParaRPr lang="en-US"/>
        </a:p>
      </dgm:t>
    </dgm:pt>
    <dgm:pt modelId="{06325995-2E07-864E-8C47-DCB7F7D47EA0}" type="sibTrans" cxnId="{6E542125-004B-CC4D-B3D5-4E7C60EE1C72}">
      <dgm:prSet/>
      <dgm:spPr/>
      <dgm:t>
        <a:bodyPr/>
        <a:lstStyle/>
        <a:p>
          <a:endParaRPr lang="en-US"/>
        </a:p>
      </dgm:t>
    </dgm:pt>
    <dgm:pt modelId="{DDDC6849-C704-4847-9B64-A96D6C41109A}">
      <dgm:prSet phldrT="[Text]" custT="1"/>
      <dgm:spPr>
        <a:solidFill>
          <a:schemeClr val="accent5">
            <a:lumMod val="40000"/>
            <a:lumOff val="60000"/>
          </a:schemeClr>
        </a:solidFill>
      </dgm:spPr>
      <dgm:t>
        <a:bodyPr/>
        <a:lstStyle/>
        <a:p>
          <a:endParaRPr lang="en-GB" sz="1200">
            <a:solidFill>
              <a:schemeClr val="tx1"/>
            </a:solidFill>
          </a:endParaRPr>
        </a:p>
        <a:p>
          <a:r>
            <a:rPr lang="en-GB" sz="1200">
              <a:solidFill>
                <a:schemeClr val="tx1"/>
              </a:solidFill>
            </a:rPr>
            <a:t>Faith abuse includes: belief in concepts of witchcraft and spirit possession, demons or the devil acting through children or ‘leading them astray’ (traditionally seen in some Christian beliefs), the evil eye or djinns (traditionally known in some Islamic faith contexts) and dakini (in the Hindu context); ritual or muti murders where the killing of children is believed to bring supernatural benefits or the use of their body parts is believed to produce potent magical remedies; and use of belief in magic or witchcraft to create fear in children to make them more compliant when they are being trafficked for domestic slavery or sexual exploitation. This is not an exhaustive list and there will be other examples where children have been harmed when adults think that their actions have brought bad fortune, such as telephoning a wrong number which is believed by some to allow malevolent spirits to enter the home. </a:t>
          </a:r>
          <a:endParaRPr lang="en-GB" sz="1200" b="0" i="0" u="none">
            <a:solidFill>
              <a:schemeClr val="tx1"/>
            </a:solidFill>
          </a:endParaRPr>
        </a:p>
        <a:p>
          <a:endParaRPr lang="en-GB" sz="1200" b="0" i="0" u="none">
            <a:solidFill>
              <a:schemeClr val="tx1"/>
            </a:solidFill>
          </a:endParaRPr>
        </a:p>
      </dgm:t>
    </dgm:pt>
    <dgm:pt modelId="{74A162D0-35F4-4049-9EA7-BACA72E59B22}" type="parTrans" cxnId="{0C2DABC4-46E4-CC4F-A419-7D7F239A86EB}">
      <dgm:prSet/>
      <dgm:spPr/>
      <dgm:t>
        <a:bodyPr/>
        <a:lstStyle/>
        <a:p>
          <a:endParaRPr lang="en-US"/>
        </a:p>
      </dgm:t>
    </dgm:pt>
    <dgm:pt modelId="{D08EB696-C10D-D940-B9C0-B76222FCF44A}" type="sibTrans" cxnId="{0C2DABC4-46E4-CC4F-A419-7D7F239A86EB}">
      <dgm:prSet/>
      <dgm:spPr/>
      <dgm:t>
        <a:bodyPr/>
        <a:lstStyle/>
        <a:p>
          <a:endParaRPr lang="en-US"/>
        </a:p>
      </dgm:t>
    </dgm:pt>
    <dgm:pt modelId="{97E9CEC2-AC3E-D342-8332-EE89145622CF}" type="pres">
      <dgm:prSet presAssocID="{250B82D3-EB6F-7542-9A0D-B3C9B1FA390E}" presName="linearFlow" presStyleCnt="0">
        <dgm:presLayoutVars>
          <dgm:dir/>
          <dgm:resizeHandles val="exact"/>
        </dgm:presLayoutVars>
      </dgm:prSet>
      <dgm:spPr/>
    </dgm:pt>
    <dgm:pt modelId="{40F71C34-270E-BA49-95E2-59CA3C5284E7}" type="pres">
      <dgm:prSet presAssocID="{820A3573-0655-2048-8C90-C183899E04F9}" presName="composite" presStyleCnt="0"/>
      <dgm:spPr/>
    </dgm:pt>
    <dgm:pt modelId="{46A86B68-6AAF-FE4F-98A9-A4027561FA31}" type="pres">
      <dgm:prSet presAssocID="{820A3573-0655-2048-8C90-C183899E04F9}" presName="imgShp" presStyleLbl="fgImgPlace1" presStyleIdx="0" presStyleCnt="3" custScaleX="52683" custScaleY="36727" custLinFactY="18331" custLinFactNeighborX="-35002" custLinFactNeighborY="100000"/>
      <dgm:spPr>
        <a:noFill/>
        <a:ln>
          <a:noFill/>
        </a:ln>
      </dgm:spPr>
    </dgm:pt>
    <dgm:pt modelId="{998082FD-FE9C-BE4A-BBA8-0D88CFE9886B}" type="pres">
      <dgm:prSet presAssocID="{820A3573-0655-2048-8C90-C183899E04F9}" presName="txShp" presStyleLbl="node1" presStyleIdx="0" presStyleCnt="3" custScaleX="150376" custScaleY="241828">
        <dgm:presLayoutVars>
          <dgm:bulletEnabled val="1"/>
        </dgm:presLayoutVars>
      </dgm:prSet>
      <dgm:spPr/>
    </dgm:pt>
    <dgm:pt modelId="{890F2563-CE5D-4248-AD40-9C458F94359D}" type="pres">
      <dgm:prSet presAssocID="{0469D99B-D130-914D-880C-E8C6AAC83864}" presName="spacing" presStyleCnt="0"/>
      <dgm:spPr/>
    </dgm:pt>
    <dgm:pt modelId="{F37CBCB9-56A0-864C-A9CC-8C2DD38E5225}" type="pres">
      <dgm:prSet presAssocID="{0424C48F-C90F-FD40-BE4F-57E3E0D01489}" presName="composite" presStyleCnt="0"/>
      <dgm:spPr/>
    </dgm:pt>
    <dgm:pt modelId="{CFCCF987-3621-F248-9110-DF04E3734858}" type="pres">
      <dgm:prSet presAssocID="{0424C48F-C90F-FD40-BE4F-57E3E0D01489}" presName="imgShp" presStyleLbl="fgImgPlace1" presStyleIdx="1" presStyleCnt="3" custLinFactY="-70385" custLinFactNeighborX="-20065" custLinFactNeighborY="-100000"/>
      <dgm:spPr>
        <a:noFill/>
        <a:ln>
          <a:noFill/>
        </a:ln>
      </dgm:spPr>
    </dgm:pt>
    <dgm:pt modelId="{626A73AB-9882-6C4C-8A0F-9EE6E4777EF7}" type="pres">
      <dgm:prSet presAssocID="{0424C48F-C90F-FD40-BE4F-57E3E0D01489}" presName="txShp" presStyleLbl="node1" presStyleIdx="1" presStyleCnt="3" custScaleX="145338" custScaleY="159596">
        <dgm:presLayoutVars>
          <dgm:bulletEnabled val="1"/>
        </dgm:presLayoutVars>
      </dgm:prSet>
      <dgm:spPr/>
    </dgm:pt>
    <dgm:pt modelId="{F23C1259-40DE-0B46-ACFB-96CA540AF2B8}" type="pres">
      <dgm:prSet presAssocID="{06325995-2E07-864E-8C47-DCB7F7D47EA0}" presName="spacing" presStyleCnt="0"/>
      <dgm:spPr/>
    </dgm:pt>
    <dgm:pt modelId="{CA5F61B2-8FB9-5843-86F9-08A3CEF6161A}" type="pres">
      <dgm:prSet presAssocID="{DDDC6849-C704-4847-9B64-A96D6C41109A}" presName="composite" presStyleCnt="0"/>
      <dgm:spPr/>
    </dgm:pt>
    <dgm:pt modelId="{6FE2F0B0-B583-5B42-A96D-FA1A72951530}" type="pres">
      <dgm:prSet presAssocID="{DDDC6849-C704-4847-9B64-A96D6C41109A}" presName="imgShp" presStyleLbl="fgImgPlace1" presStyleIdx="2" presStyleCnt="3" custFlipHor="0" custScaleX="92613" custScaleY="41714" custLinFactY="-17164" custLinFactNeighborX="-36463" custLinFactNeighborY="-100000"/>
      <dgm:spPr>
        <a:noFill/>
        <a:ln>
          <a:noFill/>
        </a:ln>
      </dgm:spPr>
    </dgm:pt>
    <dgm:pt modelId="{C7A17890-97B8-7D4D-A1BF-ACA59F97914F}" type="pres">
      <dgm:prSet presAssocID="{DDDC6849-C704-4847-9B64-A96D6C41109A}" presName="txShp" presStyleLbl="node1" presStyleIdx="2" presStyleCnt="3" custScaleX="150376" custScaleY="226772">
        <dgm:presLayoutVars>
          <dgm:bulletEnabled val="1"/>
        </dgm:presLayoutVars>
      </dgm:prSet>
      <dgm:spPr/>
    </dgm:pt>
  </dgm:ptLst>
  <dgm:cxnLst>
    <dgm:cxn modelId="{6E542125-004B-CC4D-B3D5-4E7C60EE1C72}" srcId="{250B82D3-EB6F-7542-9A0D-B3C9B1FA390E}" destId="{0424C48F-C90F-FD40-BE4F-57E3E0D01489}" srcOrd="1" destOrd="0" parTransId="{A412A72F-4CF6-C044-8DA0-740FE353DDA5}" sibTransId="{06325995-2E07-864E-8C47-DCB7F7D47EA0}"/>
    <dgm:cxn modelId="{1E25C135-5074-754D-8AC0-9EE2C27C113C}" type="presOf" srcId="{0424C48F-C90F-FD40-BE4F-57E3E0D01489}" destId="{626A73AB-9882-6C4C-8A0F-9EE6E4777EF7}" srcOrd="0" destOrd="0" presId="urn:microsoft.com/office/officeart/2005/8/layout/vList3"/>
    <dgm:cxn modelId="{9E12643F-D78E-A247-9E7B-A822D347994D}" srcId="{250B82D3-EB6F-7542-9A0D-B3C9B1FA390E}" destId="{820A3573-0655-2048-8C90-C183899E04F9}" srcOrd="0" destOrd="0" parTransId="{6ECF98B7-6D71-2E42-9370-A4A3D04C4804}" sibTransId="{0469D99B-D130-914D-880C-E8C6AAC83864}"/>
    <dgm:cxn modelId="{EA41FC4A-818D-8043-910E-071006EB0AF7}" type="presOf" srcId="{DDDC6849-C704-4847-9B64-A96D6C41109A}" destId="{C7A17890-97B8-7D4D-A1BF-ACA59F97914F}" srcOrd="0" destOrd="0" presId="urn:microsoft.com/office/officeart/2005/8/layout/vList3"/>
    <dgm:cxn modelId="{AA85BA82-B881-CF49-8FF5-485A1E79626E}" type="presOf" srcId="{250B82D3-EB6F-7542-9A0D-B3C9B1FA390E}" destId="{97E9CEC2-AC3E-D342-8332-EE89145622CF}" srcOrd="0" destOrd="0" presId="urn:microsoft.com/office/officeart/2005/8/layout/vList3"/>
    <dgm:cxn modelId="{A4497A8F-EC54-1D40-B9C5-A93BC1B25739}" type="presOf" srcId="{820A3573-0655-2048-8C90-C183899E04F9}" destId="{998082FD-FE9C-BE4A-BBA8-0D88CFE9886B}" srcOrd="0" destOrd="0" presId="urn:microsoft.com/office/officeart/2005/8/layout/vList3"/>
    <dgm:cxn modelId="{0C2DABC4-46E4-CC4F-A419-7D7F239A86EB}" srcId="{250B82D3-EB6F-7542-9A0D-B3C9B1FA390E}" destId="{DDDC6849-C704-4847-9B64-A96D6C41109A}" srcOrd="2" destOrd="0" parTransId="{74A162D0-35F4-4049-9EA7-BACA72E59B22}" sibTransId="{D08EB696-C10D-D940-B9C0-B76222FCF44A}"/>
    <dgm:cxn modelId="{5EA90064-E5C8-6C47-8C91-69DDC3F96502}" type="presParOf" srcId="{97E9CEC2-AC3E-D342-8332-EE89145622CF}" destId="{40F71C34-270E-BA49-95E2-59CA3C5284E7}" srcOrd="0" destOrd="0" presId="urn:microsoft.com/office/officeart/2005/8/layout/vList3"/>
    <dgm:cxn modelId="{C068718E-378A-1C4C-B5DF-623AFBAE2A48}" type="presParOf" srcId="{40F71C34-270E-BA49-95E2-59CA3C5284E7}" destId="{46A86B68-6AAF-FE4F-98A9-A4027561FA31}" srcOrd="0" destOrd="0" presId="urn:microsoft.com/office/officeart/2005/8/layout/vList3"/>
    <dgm:cxn modelId="{38537A91-02BB-1D49-8277-B7AF9313CA9F}" type="presParOf" srcId="{40F71C34-270E-BA49-95E2-59CA3C5284E7}" destId="{998082FD-FE9C-BE4A-BBA8-0D88CFE9886B}" srcOrd="1" destOrd="0" presId="urn:microsoft.com/office/officeart/2005/8/layout/vList3"/>
    <dgm:cxn modelId="{0D88D3D4-B3F4-8145-8F39-1240811FDAAF}" type="presParOf" srcId="{97E9CEC2-AC3E-D342-8332-EE89145622CF}" destId="{890F2563-CE5D-4248-AD40-9C458F94359D}" srcOrd="1" destOrd="0" presId="urn:microsoft.com/office/officeart/2005/8/layout/vList3"/>
    <dgm:cxn modelId="{CDC8AA19-30DA-C04E-82A8-3C0DBD484EF9}" type="presParOf" srcId="{97E9CEC2-AC3E-D342-8332-EE89145622CF}" destId="{F37CBCB9-56A0-864C-A9CC-8C2DD38E5225}" srcOrd="2" destOrd="0" presId="urn:microsoft.com/office/officeart/2005/8/layout/vList3"/>
    <dgm:cxn modelId="{21DB38BC-F0A4-6048-95E9-05EF3CD0721A}" type="presParOf" srcId="{F37CBCB9-56A0-864C-A9CC-8C2DD38E5225}" destId="{CFCCF987-3621-F248-9110-DF04E3734858}" srcOrd="0" destOrd="0" presId="urn:microsoft.com/office/officeart/2005/8/layout/vList3"/>
    <dgm:cxn modelId="{763D9E0B-6E4F-F349-8426-CA07AD3DDA9E}" type="presParOf" srcId="{F37CBCB9-56A0-864C-A9CC-8C2DD38E5225}" destId="{626A73AB-9882-6C4C-8A0F-9EE6E4777EF7}" srcOrd="1" destOrd="0" presId="urn:microsoft.com/office/officeart/2005/8/layout/vList3"/>
    <dgm:cxn modelId="{6EA583C8-5EB0-FD48-916F-7C7A3F271286}" type="presParOf" srcId="{97E9CEC2-AC3E-D342-8332-EE89145622CF}" destId="{F23C1259-40DE-0B46-ACFB-96CA540AF2B8}" srcOrd="3" destOrd="0" presId="urn:microsoft.com/office/officeart/2005/8/layout/vList3"/>
    <dgm:cxn modelId="{D9DB366E-2FAC-2F4F-8EF1-E852430CA1CC}" type="presParOf" srcId="{97E9CEC2-AC3E-D342-8332-EE89145622CF}" destId="{CA5F61B2-8FB9-5843-86F9-08A3CEF6161A}" srcOrd="4" destOrd="0" presId="urn:microsoft.com/office/officeart/2005/8/layout/vList3"/>
    <dgm:cxn modelId="{6A7FFC21-2FF0-584A-A218-A576697939B3}" type="presParOf" srcId="{CA5F61B2-8FB9-5843-86F9-08A3CEF6161A}" destId="{6FE2F0B0-B583-5B42-A96D-FA1A72951530}" srcOrd="0" destOrd="0" presId="urn:microsoft.com/office/officeart/2005/8/layout/vList3"/>
    <dgm:cxn modelId="{D92EB600-9465-AA4E-989C-CF71034F9E14}" type="presParOf" srcId="{CA5F61B2-8FB9-5843-86F9-08A3CEF6161A}" destId="{C7A17890-97B8-7D4D-A1BF-ACA59F97914F}" srcOrd="1" destOrd="0" presId="urn:microsoft.com/office/officeart/2005/8/layout/vList3"/>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8082FD-FE9C-BE4A-BBA8-0D88CFE9886B}">
      <dsp:nvSpPr>
        <dsp:cNvPr id="0" name=""/>
        <dsp:cNvSpPr/>
      </dsp:nvSpPr>
      <dsp:spPr>
        <a:xfrm rot="10800000">
          <a:off x="-1" y="1367"/>
          <a:ext cx="6143968" cy="2892125"/>
        </a:xfrm>
        <a:prstGeom prst="homePlate">
          <a:avLst/>
        </a:prstGeom>
        <a:solidFill>
          <a:schemeClr val="accent5">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7378" tIns="45720" rIns="85344" bIns="45720" numCol="1" spcCol="1270" anchor="ctr" anchorCtr="0">
          <a:noAutofit/>
        </a:bodyPr>
        <a:lstStyle/>
        <a:p>
          <a:pPr marL="0" lvl="0" indent="0" algn="ctr" defTabSz="533400">
            <a:lnSpc>
              <a:spcPct val="90000"/>
            </a:lnSpc>
            <a:spcBef>
              <a:spcPct val="0"/>
            </a:spcBef>
            <a:spcAft>
              <a:spcPct val="35000"/>
            </a:spcAft>
            <a:buNone/>
          </a:pPr>
          <a:r>
            <a:rPr lang="en-US" sz="1200" kern="1200">
              <a:solidFill>
                <a:schemeClr val="tx1"/>
              </a:solidFill>
            </a:rPr>
            <a:t>Trafficking is where children and young people tricked, forced or persuaded to leave their homes and are moved or transported and then exploited, forced to work or sold.   Children are trafficked for sexual exploitation, beenfit fraud, forced marriage, domestic slavery like cleaning, cooking and childcare, forced labour in factories and agriculture, committing crimes, like begging, theft, working on a cannabis farm or moving drugs.</a:t>
          </a:r>
        </a:p>
        <a:p>
          <a:pPr marL="0" lvl="0" indent="0" algn="ctr" defTabSz="533400">
            <a:lnSpc>
              <a:spcPct val="90000"/>
            </a:lnSpc>
            <a:spcBef>
              <a:spcPct val="0"/>
            </a:spcBef>
            <a:spcAft>
              <a:spcPct val="35000"/>
            </a:spcAft>
            <a:buNone/>
          </a:pPr>
          <a:endParaRPr lang="en-US" sz="200" kern="1200">
            <a:solidFill>
              <a:schemeClr val="tx1"/>
            </a:solidFill>
          </a:endParaRPr>
        </a:p>
        <a:p>
          <a:pPr marL="0" lvl="0" indent="0" algn="ctr" defTabSz="533400">
            <a:lnSpc>
              <a:spcPct val="90000"/>
            </a:lnSpc>
            <a:spcBef>
              <a:spcPct val="0"/>
            </a:spcBef>
            <a:spcAft>
              <a:spcPct val="35000"/>
            </a:spcAft>
            <a:buNone/>
          </a:pPr>
          <a:r>
            <a:rPr lang="en-GB" sz="1200" b="0" i="0" u="none" kern="1200">
              <a:solidFill>
                <a:schemeClr val="tx1"/>
              </a:solidFill>
            </a:rPr>
            <a:t>Traffickers often </a:t>
          </a:r>
          <a:r>
            <a:rPr lang="en-GB" sz="1200" b="0" i="0" kern="1200">
              <a:solidFill>
                <a:schemeClr val="tx1"/>
              </a:solidFill>
            </a:rPr>
            <a:t>groom</a:t>
          </a:r>
          <a:r>
            <a:rPr lang="en-GB" sz="1200" b="0" i="0" u="none" kern="1200">
              <a:solidFill>
                <a:schemeClr val="tx1"/>
              </a:solidFill>
            </a:rPr>
            <a:t> children, families and communities to gain their trust. They may also threaten families with violence or threats. Traffickers often promise children and families that they'll have a better future elsewhere.</a:t>
          </a:r>
        </a:p>
        <a:p>
          <a:pPr marL="0" lvl="0" indent="0" algn="ctr" defTabSz="533400">
            <a:lnSpc>
              <a:spcPct val="90000"/>
            </a:lnSpc>
            <a:spcBef>
              <a:spcPct val="0"/>
            </a:spcBef>
            <a:spcAft>
              <a:spcPct val="35000"/>
            </a:spcAft>
            <a:buNone/>
          </a:pPr>
          <a:r>
            <a:rPr lang="en-GB" sz="1200" b="0" i="0" u="none" kern="1200">
              <a:solidFill>
                <a:schemeClr val="tx1"/>
              </a:solidFill>
            </a:rPr>
            <a:t>Trafficking is also an economic crime. Traffickers may ask families for money for providing documents or transport and they'll make a profit from money a child "earns" through exploitation, forced labour or crime. They'll often be told this money is to pay off a debt they or their family "owe" to the traffickers.</a:t>
          </a:r>
          <a:endParaRPr lang="en-US" sz="1200" kern="1200">
            <a:solidFill>
              <a:schemeClr val="tx1"/>
            </a:solidFill>
          </a:endParaRPr>
        </a:p>
      </dsp:txBody>
      <dsp:txXfrm rot="10800000">
        <a:off x="723030" y="1367"/>
        <a:ext cx="5420937" cy="2892125"/>
      </dsp:txXfrm>
    </dsp:sp>
    <dsp:sp modelId="{46A86B68-6AAF-FE4F-98A9-A4027561FA31}">
      <dsp:nvSpPr>
        <dsp:cNvPr id="0" name=""/>
        <dsp:cNvSpPr/>
      </dsp:nvSpPr>
      <dsp:spPr>
        <a:xfrm>
          <a:off x="295480" y="2642985"/>
          <a:ext cx="630058" cy="439234"/>
        </a:xfrm>
        <a:prstGeom prst="ellipse">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626A73AB-9882-6C4C-8A0F-9EE6E4777EF7}">
      <dsp:nvSpPr>
        <dsp:cNvPr id="0" name=""/>
        <dsp:cNvSpPr/>
      </dsp:nvSpPr>
      <dsp:spPr>
        <a:xfrm rot="10800000">
          <a:off x="102918" y="3250491"/>
          <a:ext cx="5938129" cy="1908677"/>
        </a:xfrm>
        <a:prstGeom prst="homePlate">
          <a:avLst/>
        </a:prstGeom>
        <a:solidFill>
          <a:schemeClr val="accent5">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7378" tIns="45720" rIns="85344" bIns="45720" numCol="1" spcCol="1270" anchor="ctr" anchorCtr="0">
          <a:noAutofit/>
        </a:bodyPr>
        <a:lstStyle/>
        <a:p>
          <a:pPr marL="0" lvl="0" indent="0" algn="ctr" defTabSz="533400">
            <a:lnSpc>
              <a:spcPct val="90000"/>
            </a:lnSpc>
            <a:spcBef>
              <a:spcPct val="0"/>
            </a:spcBef>
            <a:spcAft>
              <a:spcPct val="35000"/>
            </a:spcAft>
            <a:buNone/>
          </a:pPr>
          <a:r>
            <a:rPr lang="en-GB" sz="1200" b="1" i="0" u="none" kern="1200">
              <a:solidFill>
                <a:schemeClr val="tx1"/>
              </a:solidFill>
            </a:rPr>
            <a:t>Criminal exploitation </a:t>
          </a:r>
          <a:r>
            <a:rPr lang="en-GB" sz="1200" b="0" i="0" u="none" kern="1200">
              <a:solidFill>
                <a:schemeClr val="tx1"/>
              </a:solidFill>
            </a:rPr>
            <a:t>is child abuse where children and young people are manipulated and coerced into committing crimes.</a:t>
          </a:r>
        </a:p>
        <a:p>
          <a:pPr marL="0" lvl="0" indent="0" algn="ctr" defTabSz="533400">
            <a:lnSpc>
              <a:spcPct val="90000"/>
            </a:lnSpc>
            <a:spcBef>
              <a:spcPct val="0"/>
            </a:spcBef>
            <a:spcAft>
              <a:spcPct val="35000"/>
            </a:spcAft>
            <a:buNone/>
          </a:pPr>
          <a:endParaRPr lang="en-GB" sz="1200" b="0" i="0" u="none" kern="1200">
            <a:solidFill>
              <a:schemeClr val="tx1"/>
            </a:solidFill>
          </a:endParaRPr>
        </a:p>
        <a:p>
          <a:pPr marL="0" lvl="0" indent="0" algn="ctr" defTabSz="533400">
            <a:lnSpc>
              <a:spcPct val="90000"/>
            </a:lnSpc>
            <a:spcBef>
              <a:spcPct val="0"/>
            </a:spcBef>
            <a:spcAft>
              <a:spcPct val="35000"/>
            </a:spcAft>
            <a:buNone/>
          </a:pPr>
          <a:r>
            <a:rPr lang="en-GB" sz="1200" b="1" i="0" u="none" kern="1200">
              <a:solidFill>
                <a:schemeClr val="tx1"/>
              </a:solidFill>
            </a:rPr>
            <a:t>County Lines </a:t>
          </a:r>
          <a:r>
            <a:rPr lang="en-GB" sz="1200" b="0" i="0" u="none" kern="1200">
              <a:solidFill>
                <a:schemeClr val="tx1"/>
              </a:solidFill>
            </a:rPr>
            <a:t>is the police term for urban gangs exploiting young people into moving drugs from a hub, normally a large city, into other markets - suburban areas and market and coastal towns - using dedicated mobile phone lines or “deal lines”. Children as young as 12 years old have been exploited into carrying drugs for gangs. This can involve children being trafficked away from their home area, staying in accommodation and selling and manufacturing drugs. </a:t>
          </a:r>
          <a:endParaRPr lang="en-US" sz="1200" kern="1200">
            <a:solidFill>
              <a:schemeClr val="tx1"/>
            </a:solidFill>
          </a:endParaRPr>
        </a:p>
      </dsp:txBody>
      <dsp:txXfrm rot="10800000">
        <a:off x="580087" y="3250491"/>
        <a:ext cx="5460960" cy="1908677"/>
      </dsp:txXfrm>
    </dsp:sp>
    <dsp:sp modelId="{CFCCF987-3621-F248-9110-DF04E3734858}">
      <dsp:nvSpPr>
        <dsp:cNvPr id="0" name=""/>
        <dsp:cNvSpPr/>
      </dsp:nvSpPr>
      <dsp:spPr>
        <a:xfrm>
          <a:off x="191176" y="1569150"/>
          <a:ext cx="1195943" cy="1195943"/>
        </a:xfrm>
        <a:prstGeom prst="ellipse">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C7A17890-97B8-7D4D-A1BF-ACA59F97914F}">
      <dsp:nvSpPr>
        <dsp:cNvPr id="0" name=""/>
        <dsp:cNvSpPr/>
      </dsp:nvSpPr>
      <dsp:spPr>
        <a:xfrm rot="10800000">
          <a:off x="-1" y="5516167"/>
          <a:ext cx="6143968" cy="2712064"/>
        </a:xfrm>
        <a:prstGeom prst="homePlate">
          <a:avLst/>
        </a:prstGeom>
        <a:solidFill>
          <a:schemeClr val="accent5">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7378" tIns="45720" rIns="85344" bIns="45720" numCol="1" spcCol="1270" anchor="ctr" anchorCtr="0">
          <a:noAutofit/>
        </a:bodyPr>
        <a:lstStyle/>
        <a:p>
          <a:pPr marL="0" lvl="0" indent="0" algn="ctr" defTabSz="533400">
            <a:lnSpc>
              <a:spcPct val="90000"/>
            </a:lnSpc>
            <a:spcBef>
              <a:spcPct val="0"/>
            </a:spcBef>
            <a:spcAft>
              <a:spcPct val="35000"/>
            </a:spcAft>
            <a:buNone/>
          </a:pPr>
          <a:r>
            <a:rPr lang="en-GB" sz="1200" b="0" i="0" u="none" kern="1200">
              <a:solidFill>
                <a:schemeClr val="tx1"/>
              </a:solidFill>
            </a:rPr>
            <a:t>Domestic abuse is any type of controlling, bullying, threatening or violent behaviour between people in a relationship. It can seriously harm children and young people and witnessing domestic abuse is child abuse. </a:t>
          </a:r>
        </a:p>
        <a:p>
          <a:pPr marL="0" lvl="0" indent="0" algn="ctr" defTabSz="533400">
            <a:lnSpc>
              <a:spcPct val="90000"/>
            </a:lnSpc>
            <a:spcBef>
              <a:spcPct val="0"/>
            </a:spcBef>
            <a:spcAft>
              <a:spcPct val="35000"/>
            </a:spcAft>
            <a:buNone/>
          </a:pPr>
          <a:endParaRPr lang="en-GB" sz="700" b="0" i="0" u="none" kern="1200">
            <a:solidFill>
              <a:schemeClr val="tx1"/>
            </a:solidFill>
          </a:endParaRPr>
        </a:p>
        <a:p>
          <a:pPr marL="0" lvl="0" indent="0" algn="ctr" defTabSz="533400">
            <a:lnSpc>
              <a:spcPct val="90000"/>
            </a:lnSpc>
            <a:spcBef>
              <a:spcPct val="0"/>
            </a:spcBef>
            <a:spcAft>
              <a:spcPct val="35000"/>
            </a:spcAft>
            <a:buNone/>
          </a:pPr>
          <a:r>
            <a:rPr lang="en-GB" sz="1200" b="0" i="0" u="none" kern="1200">
              <a:solidFill>
                <a:schemeClr val="tx1"/>
              </a:solidFill>
            </a:rPr>
            <a:t>Signs that a child has witnessed domestic abuse can include:</a:t>
          </a:r>
        </a:p>
        <a:p>
          <a:pPr marL="0" lvl="0" indent="0" algn="ctr" defTabSz="533400">
            <a:lnSpc>
              <a:spcPct val="90000"/>
            </a:lnSpc>
            <a:spcBef>
              <a:spcPct val="0"/>
            </a:spcBef>
            <a:spcAft>
              <a:spcPct val="35000"/>
            </a:spcAft>
            <a:buNone/>
          </a:pPr>
          <a:endParaRPr lang="en-GB" sz="1200" b="0" i="0" u="none" kern="1200">
            <a:solidFill>
              <a:schemeClr val="tx1"/>
            </a:solidFill>
          </a:endParaRPr>
        </a:p>
        <a:p>
          <a:pPr marL="0" lvl="0" indent="0" algn="ctr" defTabSz="533400">
            <a:lnSpc>
              <a:spcPct val="90000"/>
            </a:lnSpc>
            <a:spcBef>
              <a:spcPct val="0"/>
            </a:spcBef>
            <a:spcAft>
              <a:spcPct val="35000"/>
            </a:spcAft>
            <a:buNone/>
          </a:pPr>
          <a:endParaRPr lang="en-GB" sz="1200" b="0" i="0" u="none" kern="1200">
            <a:solidFill>
              <a:schemeClr val="tx1"/>
            </a:solidFill>
          </a:endParaRPr>
        </a:p>
        <a:p>
          <a:pPr marL="0" lvl="0" indent="0" algn="ctr" defTabSz="533400">
            <a:lnSpc>
              <a:spcPct val="90000"/>
            </a:lnSpc>
            <a:spcBef>
              <a:spcPct val="0"/>
            </a:spcBef>
            <a:spcAft>
              <a:spcPct val="35000"/>
            </a:spcAft>
            <a:buNone/>
          </a:pPr>
          <a:endParaRPr lang="en-GB" sz="1200" b="0" i="0" u="none" kern="1200">
            <a:solidFill>
              <a:schemeClr val="tx1"/>
            </a:solidFill>
          </a:endParaRPr>
        </a:p>
        <a:p>
          <a:pPr marL="0" lvl="0" indent="0" algn="ctr" defTabSz="533400">
            <a:lnSpc>
              <a:spcPct val="90000"/>
            </a:lnSpc>
            <a:spcBef>
              <a:spcPct val="0"/>
            </a:spcBef>
            <a:spcAft>
              <a:spcPct val="35000"/>
            </a:spcAft>
            <a:buNone/>
          </a:pPr>
          <a:endParaRPr lang="en-GB" sz="1200" b="0" i="0" u="none" kern="1200">
            <a:solidFill>
              <a:schemeClr val="tx1"/>
            </a:solidFill>
          </a:endParaRPr>
        </a:p>
        <a:p>
          <a:pPr marL="0" lvl="0" indent="0" algn="ctr" defTabSz="533400">
            <a:lnSpc>
              <a:spcPct val="90000"/>
            </a:lnSpc>
            <a:spcBef>
              <a:spcPct val="0"/>
            </a:spcBef>
            <a:spcAft>
              <a:spcPct val="35000"/>
            </a:spcAft>
            <a:buNone/>
          </a:pPr>
          <a:endParaRPr lang="en-GB" sz="1200" b="0" i="0" u="none" kern="1200">
            <a:solidFill>
              <a:schemeClr val="tx1"/>
            </a:solidFill>
          </a:endParaRPr>
        </a:p>
      </dsp:txBody>
      <dsp:txXfrm rot="10800000">
        <a:off x="678015" y="5516167"/>
        <a:ext cx="5465952" cy="2712064"/>
      </dsp:txXfrm>
    </dsp:sp>
    <dsp:sp modelId="{6FE2F0B0-B583-5B42-A96D-FA1A72951530}">
      <dsp:nvSpPr>
        <dsp:cNvPr id="0" name=""/>
        <dsp:cNvSpPr/>
      </dsp:nvSpPr>
      <dsp:spPr>
        <a:xfrm>
          <a:off x="39237" y="5221546"/>
          <a:ext cx="1107599" cy="498875"/>
        </a:xfrm>
        <a:prstGeom prst="ellipse">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8082FD-FE9C-BE4A-BBA8-0D88CFE9886B}">
      <dsp:nvSpPr>
        <dsp:cNvPr id="0" name=""/>
        <dsp:cNvSpPr/>
      </dsp:nvSpPr>
      <dsp:spPr>
        <a:xfrm rot="10800000">
          <a:off x="-1" y="4497"/>
          <a:ext cx="6143627" cy="2901686"/>
        </a:xfrm>
        <a:prstGeom prst="homePlate">
          <a:avLst/>
        </a:prstGeom>
        <a:solidFill>
          <a:schemeClr val="accent5">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9121" tIns="45720" rIns="85344" bIns="45720" numCol="1" spcCol="1270" anchor="ctr" anchorCtr="0">
          <a:noAutofit/>
        </a:bodyPr>
        <a:lstStyle/>
        <a:p>
          <a:pPr marL="0" lvl="0" indent="0" algn="ctr" defTabSz="533400">
            <a:lnSpc>
              <a:spcPct val="90000"/>
            </a:lnSpc>
            <a:spcBef>
              <a:spcPct val="0"/>
            </a:spcBef>
            <a:spcAft>
              <a:spcPct val="35000"/>
            </a:spcAft>
            <a:buNone/>
          </a:pPr>
          <a:endParaRPr lang="en-GB" sz="1200" b="0" i="0" u="none" kern="1200">
            <a:solidFill>
              <a:schemeClr val="tx1"/>
            </a:solidFill>
          </a:endParaRPr>
        </a:p>
        <a:p>
          <a:pPr marL="0" lvl="0" indent="0" algn="ctr" defTabSz="533400">
            <a:lnSpc>
              <a:spcPct val="90000"/>
            </a:lnSpc>
            <a:spcBef>
              <a:spcPct val="0"/>
            </a:spcBef>
            <a:spcAft>
              <a:spcPct val="35000"/>
            </a:spcAft>
            <a:buNone/>
          </a:pPr>
          <a:r>
            <a:rPr lang="en-GB" sz="1200" b="0" i="0" u="none" kern="1200">
              <a:solidFill>
                <a:schemeClr val="tx1"/>
              </a:solidFill>
            </a:rPr>
            <a:t>FGM is when a female's genitals are deliberately altered or removed for non-medical reasons. It's also known as 'female circumcision' or 'cutting', but has many other names.</a:t>
          </a:r>
        </a:p>
        <a:p>
          <a:pPr marL="0" lvl="0" indent="0" algn="ctr" defTabSz="533400">
            <a:lnSpc>
              <a:spcPct val="90000"/>
            </a:lnSpc>
            <a:spcBef>
              <a:spcPct val="0"/>
            </a:spcBef>
            <a:spcAft>
              <a:spcPct val="35000"/>
            </a:spcAft>
            <a:buNone/>
          </a:pPr>
          <a:endParaRPr lang="en-GB" sz="600" b="0" i="0" u="none" kern="1200">
            <a:solidFill>
              <a:schemeClr val="tx1"/>
            </a:solidFill>
          </a:endParaRPr>
        </a:p>
        <a:p>
          <a:pPr marL="0" lvl="0" indent="0" algn="ctr" defTabSz="533400">
            <a:lnSpc>
              <a:spcPct val="90000"/>
            </a:lnSpc>
            <a:spcBef>
              <a:spcPct val="0"/>
            </a:spcBef>
            <a:spcAft>
              <a:spcPct val="35000"/>
            </a:spcAft>
            <a:buNone/>
          </a:pPr>
          <a:r>
            <a:rPr lang="en-GB" sz="1200" b="0" i="0" u="none" kern="1200">
              <a:solidFill>
                <a:schemeClr val="tx1"/>
              </a:solidFill>
            </a:rPr>
            <a:t>FGM is a form of child abuse. It's dangerous and a criminal offence in the UK. We know there are no medical reasons to carry out FGM, it is often performed by someone with no medical training, using instruments such as knives, scalpels, scissors, glass or razor blades.  We know children are rarely given anaesthetic or antiseptic treatment and are often forcibly restrained and it is used to control female sexuality and can cause long-lasting damage to physical and emotional health.</a:t>
          </a:r>
        </a:p>
        <a:p>
          <a:pPr marL="0" lvl="0" indent="0" algn="ctr" defTabSz="533400">
            <a:lnSpc>
              <a:spcPct val="90000"/>
            </a:lnSpc>
            <a:spcBef>
              <a:spcPct val="0"/>
            </a:spcBef>
            <a:spcAft>
              <a:spcPct val="35000"/>
            </a:spcAft>
            <a:buNone/>
          </a:pPr>
          <a:endParaRPr lang="en-GB" sz="700" b="0" i="0" u="none" kern="1200">
            <a:solidFill>
              <a:schemeClr val="tx1"/>
            </a:solidFill>
          </a:endParaRPr>
        </a:p>
        <a:p>
          <a:pPr marL="0" lvl="0" indent="0" algn="ctr" defTabSz="533400">
            <a:lnSpc>
              <a:spcPct val="90000"/>
            </a:lnSpc>
            <a:spcBef>
              <a:spcPct val="0"/>
            </a:spcBef>
            <a:spcAft>
              <a:spcPct val="35000"/>
            </a:spcAft>
            <a:buNone/>
          </a:pPr>
          <a:r>
            <a:rPr lang="en-GB" sz="1200" b="0" i="0" u="none" kern="1200">
              <a:solidFill>
                <a:schemeClr val="tx1"/>
              </a:solidFill>
            </a:rPr>
            <a:t>FGM can happen at different times in a girl or woman's life, including when a baby is new-born and during childhood.</a:t>
          </a:r>
          <a:endParaRPr lang="en-US" sz="1200" kern="1200">
            <a:solidFill>
              <a:schemeClr val="tx1"/>
            </a:solidFill>
          </a:endParaRPr>
        </a:p>
      </dsp:txBody>
      <dsp:txXfrm rot="10800000">
        <a:off x="725420" y="4497"/>
        <a:ext cx="5418206" cy="2901686"/>
      </dsp:txXfrm>
    </dsp:sp>
    <dsp:sp modelId="{46A86B68-6AAF-FE4F-98A9-A4027561FA31}">
      <dsp:nvSpPr>
        <dsp:cNvPr id="0" name=""/>
        <dsp:cNvSpPr/>
      </dsp:nvSpPr>
      <dsp:spPr>
        <a:xfrm>
          <a:off x="292998" y="2654847"/>
          <a:ext cx="632141" cy="440686"/>
        </a:xfrm>
        <a:prstGeom prst="ellipse">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626A73AB-9882-6C4C-8A0F-9EE6E4777EF7}">
      <dsp:nvSpPr>
        <dsp:cNvPr id="0" name=""/>
        <dsp:cNvSpPr/>
      </dsp:nvSpPr>
      <dsp:spPr>
        <a:xfrm rot="10800000">
          <a:off x="102912" y="3264361"/>
          <a:ext cx="5937799" cy="1914987"/>
        </a:xfrm>
        <a:prstGeom prst="homePlate">
          <a:avLst/>
        </a:prstGeom>
        <a:solidFill>
          <a:schemeClr val="accent5">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9121" tIns="45720" rIns="85344"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chemeClr val="tx1"/>
              </a:solidFill>
            </a:rPr>
            <a:t>So-called ‘honour-based’ violence (HBV) encompasses incidents or crimes which have been committed to protect or defend the honour of the family and/or the community, including female genital mutilation (FGM), forced marriage, and practices such as breast ironing. Abuse committed in the context of preserving “honour” often involves a wider network of family or community pressure and can include multiple perpetrators. It is important to be aware of this dynamic and additional risk factors when deciding what form of safeguarding action to take. All forms of HBV are abuse (regardless of the motivation) and should be handled and escalated as such. Staff and volunteers need to be alert to the possibility of a child/young person being at risk of HBV, or already having suffered HBV. </a:t>
          </a:r>
          <a:endParaRPr lang="en-US" sz="1200" kern="1200">
            <a:solidFill>
              <a:schemeClr val="tx1"/>
            </a:solidFill>
          </a:endParaRPr>
        </a:p>
      </dsp:txBody>
      <dsp:txXfrm rot="10800000">
        <a:off x="581659" y="3264361"/>
        <a:ext cx="5459052" cy="1914987"/>
      </dsp:txXfrm>
    </dsp:sp>
    <dsp:sp modelId="{CFCCF987-3621-F248-9110-DF04E3734858}">
      <dsp:nvSpPr>
        <dsp:cNvPr id="0" name=""/>
        <dsp:cNvSpPr/>
      </dsp:nvSpPr>
      <dsp:spPr>
        <a:xfrm>
          <a:off x="188349" y="1577462"/>
          <a:ext cx="1199896" cy="1199896"/>
        </a:xfrm>
        <a:prstGeom prst="ellipse">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C7A17890-97B8-7D4D-A1BF-ACA59F97914F}">
      <dsp:nvSpPr>
        <dsp:cNvPr id="0" name=""/>
        <dsp:cNvSpPr/>
      </dsp:nvSpPr>
      <dsp:spPr>
        <a:xfrm rot="10800000">
          <a:off x="-1" y="5537526"/>
          <a:ext cx="6143627" cy="2721029"/>
        </a:xfrm>
        <a:prstGeom prst="homePlate">
          <a:avLst/>
        </a:prstGeom>
        <a:solidFill>
          <a:schemeClr val="accent5">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9121" tIns="45720" rIns="85344" bIns="45720" numCol="1" spcCol="1270" anchor="ctr" anchorCtr="0">
          <a:noAutofit/>
        </a:bodyPr>
        <a:lstStyle/>
        <a:p>
          <a:pPr marL="0" lvl="0" indent="0" algn="ctr" defTabSz="533400">
            <a:lnSpc>
              <a:spcPct val="90000"/>
            </a:lnSpc>
            <a:spcBef>
              <a:spcPct val="0"/>
            </a:spcBef>
            <a:spcAft>
              <a:spcPct val="35000"/>
            </a:spcAft>
            <a:buNone/>
          </a:pPr>
          <a:endParaRPr lang="en-GB" sz="1200" kern="1200">
            <a:solidFill>
              <a:schemeClr val="tx1"/>
            </a:solidFill>
          </a:endParaRPr>
        </a:p>
        <a:p>
          <a:pPr marL="0" lvl="0" indent="0" algn="ctr" defTabSz="533400">
            <a:lnSpc>
              <a:spcPct val="90000"/>
            </a:lnSpc>
            <a:spcBef>
              <a:spcPct val="0"/>
            </a:spcBef>
            <a:spcAft>
              <a:spcPct val="35000"/>
            </a:spcAft>
            <a:buNone/>
          </a:pPr>
          <a:r>
            <a:rPr lang="en-GB" sz="1200" kern="1200">
              <a:solidFill>
                <a:schemeClr val="tx1"/>
              </a:solidFill>
            </a:rPr>
            <a:t>Faith abuse includes: belief in concepts of witchcraft and spirit possession, demons or the devil acting through children or ‘leading them astray’ (traditionally seen in some Christian beliefs), the evil eye or djinns (traditionally known in some Islamic faith contexts) and dakini (in the Hindu context); ritual or muti murders where the killing of children is believed to bring supernatural benefits or the use of their body parts is believed to produce potent magical remedies; and use of belief in magic or witchcraft to create fear in children to make them more compliant when they are being trafficked for domestic slavery or sexual exploitation. This is not an exhaustive list and there will be other examples where children have been harmed when adults think that their actions have brought bad fortune, such as telephoning a wrong number which is believed by some to allow malevolent spirits to enter the home. </a:t>
          </a:r>
          <a:endParaRPr lang="en-GB" sz="1200" b="0" i="0" u="none" kern="1200">
            <a:solidFill>
              <a:schemeClr val="tx1"/>
            </a:solidFill>
          </a:endParaRPr>
        </a:p>
        <a:p>
          <a:pPr marL="0" lvl="0" indent="0" algn="ctr" defTabSz="533400">
            <a:lnSpc>
              <a:spcPct val="90000"/>
            </a:lnSpc>
            <a:spcBef>
              <a:spcPct val="0"/>
            </a:spcBef>
            <a:spcAft>
              <a:spcPct val="35000"/>
            </a:spcAft>
            <a:buNone/>
          </a:pPr>
          <a:endParaRPr lang="en-GB" sz="1200" b="0" i="0" u="none" kern="1200">
            <a:solidFill>
              <a:schemeClr val="tx1"/>
            </a:solidFill>
          </a:endParaRPr>
        </a:p>
      </dsp:txBody>
      <dsp:txXfrm rot="10800000">
        <a:off x="680256" y="5537526"/>
        <a:ext cx="5463370" cy="2721029"/>
      </dsp:txXfrm>
    </dsp:sp>
    <dsp:sp modelId="{6FE2F0B0-B583-5B42-A96D-FA1A72951530}">
      <dsp:nvSpPr>
        <dsp:cNvPr id="0" name=""/>
        <dsp:cNvSpPr/>
      </dsp:nvSpPr>
      <dsp:spPr>
        <a:xfrm>
          <a:off x="35908" y="5241932"/>
          <a:ext cx="1111260" cy="500524"/>
        </a:xfrm>
        <a:prstGeom prst="ellipse">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63E31B7D4B6A45B83518349A3874DC" ma:contentTypeVersion="13" ma:contentTypeDescription="Create a new document." ma:contentTypeScope="" ma:versionID="47c735064d03ece4e8aa3fc8dc6ffc6e">
  <xsd:schema xmlns:xsd="http://www.w3.org/2001/XMLSchema" xmlns:xs="http://www.w3.org/2001/XMLSchema" xmlns:p="http://schemas.microsoft.com/office/2006/metadata/properties" xmlns:ns2="4e4d44b0-900a-42b5-bf43-cad84d5ca55d" xmlns:ns3="76bd367d-9f4a-42e5-a4f1-10ad1fcc7f3e" targetNamespace="http://schemas.microsoft.com/office/2006/metadata/properties" ma:root="true" ma:fieldsID="d6757b729cfea397ff0268c7ed540368" ns2:_="" ns3:_="">
    <xsd:import namespace="4e4d44b0-900a-42b5-bf43-cad84d5ca55d"/>
    <xsd:import namespace="76bd367d-9f4a-42e5-a4f1-10ad1fcc7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d44b0-900a-42b5-bf43-cad84d5ca5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102ce8-c95c-462f-94b9-150fa268c55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bd367d-9f4a-42e5-a4f1-10ad1fcc7f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b61855d-cf48-455d-a80e-be8cc0a53938}" ma:internalName="TaxCatchAll" ma:showField="CatchAllData" ma:web="76bd367d-9f4a-42e5-a4f1-10ad1fcc7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6bd367d-9f4a-42e5-a4f1-10ad1fcc7f3e" xsi:nil="true"/>
    <lcf76f155ced4ddcb4097134ff3c332f xmlns="4e4d44b0-900a-42b5-bf43-cad84d5ca5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F4809A-6D6F-4C21-A00D-2A9B954219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d44b0-900a-42b5-bf43-cad84d5ca55d"/>
    <ds:schemaRef ds:uri="76bd367d-9f4a-42e5-a4f1-10ad1fcc7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62806D-9BF7-4A9A-B7A5-A49D3DA0A381}">
  <ds:schemaRefs>
    <ds:schemaRef ds:uri="http://schemas.microsoft.com/office/2006/metadata/properties"/>
    <ds:schemaRef ds:uri="http://schemas.microsoft.com/office/infopath/2007/PartnerControls"/>
    <ds:schemaRef ds:uri="76bd367d-9f4a-42e5-a4f1-10ad1fcc7f3e"/>
    <ds:schemaRef ds:uri="4e4d44b0-900a-42b5-bf43-cad84d5ca55d"/>
  </ds:schemaRefs>
</ds:datastoreItem>
</file>

<file path=customXml/itemProps3.xml><?xml version="1.0" encoding="utf-8"?>
<ds:datastoreItem xmlns:ds="http://schemas.openxmlformats.org/officeDocument/2006/customXml" ds:itemID="{671298EB-B010-2342-84BB-0276E2147EF6}">
  <ds:schemaRefs>
    <ds:schemaRef ds:uri="http://schemas.openxmlformats.org/officeDocument/2006/bibliography"/>
  </ds:schemaRefs>
</ds:datastoreItem>
</file>

<file path=customXml/itemProps4.xml><?xml version="1.0" encoding="utf-8"?>
<ds:datastoreItem xmlns:ds="http://schemas.openxmlformats.org/officeDocument/2006/customXml" ds:itemID="{91147A05-5F7B-46D9-8B1F-FD238CCA91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5472</Words>
  <Characters>31194</Characters>
  <Application>Microsoft Office Word</Application>
  <DocSecurity>0</DocSecurity>
  <Lines>259</Lines>
  <Paragraphs>73</Paragraphs>
  <ScaleCrop>false</ScaleCrop>
  <Company/>
  <LinksUpToDate>false</LinksUpToDate>
  <CharactersWithSpaces>36593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Jessica Barnaschone</cp:lastModifiedBy>
  <cp:revision>3</cp:revision>
  <dcterms:created xsi:type="dcterms:W3CDTF">2026-08-20T11:34:00Z</dcterms:created>
  <dcterms:modified xsi:type="dcterms:W3CDTF">2026-08-20T11:34:00Z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0x0101004363E31B7D4B6A45B83518349A3874DC</vt:lpwstr>
  </property>
  <property fmtid="{D5CDD505-2E9C-101B-9397-08002B2CF9AE}" pid="3" name="xd_ProgID">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MediaServiceImageTags">
    <vt:lpwstr/>
  </property>
</Properties>
</file>